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Guess Market — Exercise 1 (Console / LMSR)</w:t>
      </w:r>
    </w:p>
    <w:p>
      <w:pPr>
        <w:pStyle w:val="Heading1"/>
        <w:spacing w:after="150" w:before="300"/>
      </w:pPr>
      <w:r>
        <w:t xml:space="preserve">Submitters</w:t>
      </w:r>
    </w:p>
    <w:p>
      <w:pPr>
        <w:spacing w:after="120"/>
      </w:pPr>
      <w:r>
        <w:rPr>
          <w:b/>
          <w:bCs/>
          <w:color w:val="C00000"/>
        </w:rPr>
        <w:t xml:space="preserve">[[ FILL IN: Your full name, ID number, and a reachable email address. If submitted in a pair, include both. ]]</w:t>
      </w:r>
    </w:p>
    <w:p>
      <w:pPr>
        <w:pStyle w:val="Heading1"/>
        <w:spacing w:after="150" w:before="300"/>
      </w:pPr>
      <w:r>
        <w:t xml:space="preserve">GitHub</w:t>
      </w:r>
    </w:p>
    <w:p>
      <w:pPr>
        <w:spacing w:after="120"/>
      </w:pPr>
      <w:r>
        <w:rPr>
          <w:b/>
          <w:bCs/>
          <w:color w:val="C00000"/>
        </w:rPr>
        <w:t xml:space="preserve">[[ FILL IN: link to your GitHub repo with the project code ]]</w:t>
      </w:r>
    </w:p>
    <w:p>
      <w:pPr>
        <w:pStyle w:val="Heading1"/>
        <w:spacing w:after="150" w:before="300"/>
      </w:pPr>
      <w:r>
        <w:t xml:space="preserve">Bonuses implemented</w:t>
      </w:r>
    </w:p>
    <w:p>
      <w:pPr>
        <w:spacing w:after="120"/>
      </w:pPr>
      <w:r>
        <w:t xml:space="preserve">None implemented in this submission. (If you add the save/load bonus later, list it here at the top of the file per the assignment instructions — an unlisted bonus is not graded.)</w:t>
      </w:r>
    </w:p>
    <w:p>
      <w:pPr>
        <w:pStyle w:val="Heading1"/>
        <w:spacing w:after="150" w:before="300"/>
      </w:pPr>
      <w:r>
        <w:t xml:space="preserve">How to run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Unzip the submission.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Run run.bat (Windows). It runs: java -cp "engine.jar;ui.jar" guessmarket.ui.Main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program never clears the screen and never uses colored output, per the spec.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When asked for the XML file path, give a full path (spaces are fine).</w:t>
      </w:r>
    </w:p>
    <w:p>
      <w:pPr>
        <w:pStyle w:val="Heading1"/>
        <w:spacing w:after="150" w:before="300"/>
      </w:pPr>
      <w:r>
        <w:t xml:space="preserve">Architecture — 2 modules</w:t>
      </w:r>
    </w:p>
    <w:p>
      <w:pPr>
        <w:spacing w:after="120"/>
      </w:pPr>
      <w:r>
        <w:t xml:space="preserve">engine (passive): all model classes, the XML loader/validator, the LMSR math, and GuessMarketEngine, which is the only class the UI talks to. It does no console I/O and has no idea who is calling it.</w:t>
      </w:r>
    </w:p>
    <w:p>
      <w:pPr>
        <w:spacing w:after="120"/>
      </w:pPr>
      <w:r>
        <w:t xml:space="preserve">ui (active): owns main(), the menu loop, and all System.out / Scanner usage. It calls engine methods and formats the results.</w:t>
      </w:r>
    </w:p>
    <w:p>
      <w:pPr>
        <w:pStyle w:val="Heading1"/>
        <w:spacing w:after="150" w:before="300"/>
      </w:pPr>
      <w:r>
        <w:t xml:space="preserve">Design decisions / assumptions (per the 'document every assumption' instruction)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Event account balance is modeled as the running LMSR cost function C(q1,q2): it starts at the subsidy C(0,0)=b·ln(2) on load, and increases by each trade's cost (and by commission, for on-purchase events).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On-close commission is computed on the total amount invested in the WINNING option specifically (sum of that option's trade prices), per the exercise's closing procedure — not on the full account balance.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Share quantity accepted from the user is a positive real number (not restricted to whole numbers), since the spec never states shares must be integers and LMSR math is continuous.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the XML has more validation problems than the 3 the spec requires checking (file exists+.xml, unique ids, commission 0–90), all collected errors are printed together for a clearer error message — this never rejects a file that is schema-valid, since those extra checks are guaranteed to pass by the schema guarantee in the assignment.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Selection prompts (choose an event / choose an option) re-prompt on invalid input rather than bouncing back to the main menu, to avoid throwing away a selection you already started.</w:t>
      </w:r>
    </w:p>
    <w:p>
      <w:pPr>
        <w:pStyle w:val="Heading1"/>
        <w:spacing w:after="150" w:before="300"/>
      </w:pPr>
      <w:r>
        <w:t xml:space="preserve">XML schema — verified against the real course files</w:t>
      </w:r>
    </w:p>
    <w:p>
      <w:pPr>
        <w:spacing w:after="120"/>
      </w:pPr>
      <w:r>
        <w:t xml:space="preserve">Tag names are confirmed against GM-EX1-Schema.xsd and the single.xml / error-2.xml / error-3.xml samples from Mama (קבצי בדיקה -&gt; EX 1), not just the spec doc. Root element is Guess-Market (hyphenated). The 0-90 commission range is NOT enforced by the XSD itself (comision is a plain unrestricted xs:int there) - it's an application-level business rule from the assignment text, and error-3.xml (comision=115) is specifically designed to test that this gets rejected. Confirmed: my loader correctly rejects error-2.xml (duplicate id) and error-3.xml (commission=115), and correctly loads single.xml.</w:t>
      </w:r>
    </w:p>
    <w:p>
      <w:pPr>
        <w:pStyle w:val="Heading1"/>
        <w:spacing w:after="150" w:before="300"/>
      </w:pPr>
      <w:r>
        <w:t xml:space="preserve">Class overview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2800"/>
            <w:shd w:fill="D9E2F3" w:val="clear"/>
          </w:tcPr>
          <w:p>
            <w:r>
              <w:rPr>
                <w:b/>
                <w:bCs/>
              </w:rPr>
              <w:t xml:space="preserve">Class</w:t>
            </w:r>
          </w:p>
        </w:tc>
        <w:tc>
          <w:tcPr>
            <w:tcW w:type="dxa" w:w="6200"/>
            <w:shd w:fill="D9E2F3" w:val="clear"/>
          </w:tcPr>
          <w:p>
            <w:r>
              <w:rPr>
                <w:b/>
                <w:bCs/>
              </w:rPr>
              <w:t xml:space="preserve">Responsibility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engine module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GMEvent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</w:rPr>
              <w:t xml:space="preserve">Model of one binary event: id, name, description, commission %, commission type, its 2 options, LMSR quantities, running account balance, total commission collected, closed/winner state, and trade history.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GMOption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</w:rPr>
              <w:t xml:space="preserve">One outcome of an event (name + total shares bought so far).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Trade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</w:rPr>
              <w:t xml:space="preserve">One executed purchase: option, quantity, price paid (LMSR cost, excl. commission).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CommissionType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</w:rPr>
              <w:t xml:space="preserve">Enum: ON_CLOSE / ON_PURCHASE, maps to the XML 'type' attribute values.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LmsrCalculator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</w:rPr>
              <w:t xml:space="preserve">Pure math: LMSR cost function C(q1,q2) and price function, per appendix A.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GMEventFileLoader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</w:rPr>
              <w:t xml:space="preserve">Parses + validates the XML file (DOM, no external libraries). Returns either the parsed events or a list of human-readable error messages.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EventFileValidationResult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</w:rPr>
              <w:t xml:space="preserve">Success/failure wrapper returned by the loader.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GuessMarketEngine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</w:rPr>
              <w:t xml:space="preserve">The 'passive' engine: holds the currently loaded events, and exposes loadFile / getAllEvents / getActiveEvents / getPrice / purchase / closeEvent. Never does any I/O and never knows who's calling it.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GuessMarketException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</w:rPr>
              <w:t xml:space="preserve">Unchecked exception the engine throws for any invalid request (bad selection, closed event, bad quantity). Message is user-facing.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ui module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Main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</w:rPr>
              <w:t xml:space="preserve">Entry point. Wires a GuessMarketEngine to a ConsoleUI and starts it.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ConsoleUI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</w:rPr>
              <w:t xml:space="preserve">The 'active' module: owns the menu loop and ALL console input/output. Talks to the engine only through its public methods.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InputHelper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</w:rPr>
              <w:t xml:space="preserve">Scanner wrapper with re-prompting readers (readInt / readIntInRange / readPositiveDouble) so bad input never crashes the program.</w:t>
            </w:r>
          </w:p>
        </w:tc>
      </w:tr>
    </w:tbl>
    <w:p>
      <w:pPr>
        <w:spacing w:before="200"/>
      </w:pPr>
    </w:p>
    <w:p>
      <w:pPr>
        <w:pStyle w:val="Heading1"/>
        <w:spacing w:after="150" w:before="300"/>
      </w:pPr>
      <w:r>
        <w:t xml:space="preserve">What I'd still test manually before submitting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Load an actual course sample file (valid + invalid) and confirm the tag names match.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Buy shares on both options across a few rounds and sanity-check the prices always sum to 1.00.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Close an event and confirm CLOSED status + winner marker display correctly.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Confirm behavior when re-loading a second valid file (old events fully replaced) and when loading an invalid file after a valid one (old events untouched).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2026-08-02T11:16:07.785Z</dcterms:created>
  <dcterms:modified xsi:type="dcterms:W3CDTF">2026-08-02T11:16:07.799Z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