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MINUTES OF THE MEETING OF THE BOARD OF DIRECTORS</w:t>
      </w:r>
    </w:p>
    <w:p>
      <w:pPr>
        <w:spacing w:before="0" w:after="160"/>
        <w:jc w:val="center"/>
      </w:pPr>
      <w:r>
        <w:rPr>
          <w:b/>
          <w:sz w:val="24"/>
        </w:rPr>
        <w:t>OF M/s [Company-A] PRIVATE LIMITED (CIN: [CIN-Placeholder])</w:t>
      </w:r>
    </w:p>
    <w:p>
      <w:pPr>
        <w:spacing w:before="0" w:after="80"/>
        <w:jc w:val="right"/>
      </w:pPr>
      <w:r>
        <w:rPr>
          <w:b/>
          <w:i w:val="0"/>
        </w:rPr>
        <w:t>Date: 28 November 2025</w:t>
      </w:r>
    </w:p>
    <w:p>
      <w:pPr>
        <w:spacing w:before="0" w:after="80"/>
        <w:jc w:val="right"/>
      </w:pPr>
      <w:r>
        <w:rPr>
          <w:b/>
          <w:i w:val="0"/>
        </w:rPr>
        <w:t>Time: 11:00 hours</w:t>
      </w:r>
    </w:p>
    <w:p>
      <w:pPr>
        <w:spacing w:before="0" w:after="200"/>
        <w:jc w:val="right"/>
      </w:pPr>
      <w:r>
        <w:rPr>
          <w:b/>
          <w:i w:val="0"/>
        </w:rPr>
        <w:t>Place: Registered Office, [Registered-Office-Placeholder]</w:t>
      </w:r>
    </w:p>
    <w:p>
      <w:pPr>
        <w:spacing w:before="0" w:after="80"/>
      </w:pPr>
      <w:r>
        <w:rPr>
          <w:b/>
          <w:i w:val="0"/>
        </w:rPr>
        <w:t>Directors present:</w:t>
      </w:r>
    </w:p>
    <w:p>
      <w:pPr>
        <w:spacing w:before="0" w:after="80"/>
      </w:pPr>
      <w:r>
        <w:rPr>
          <w:b w:val="0"/>
          <w:i w:val="0"/>
        </w:rPr>
        <w:t>(a) [Director-Maj-1] (Majority shareholder · 35% pre-allotment) — in Chair</w:t>
      </w:r>
    </w:p>
    <w:p>
      <w:pPr>
        <w:spacing w:before="0" w:after="80"/>
      </w:pPr>
      <w:r>
        <w:rPr>
          <w:b w:val="0"/>
          <w:i w:val="0"/>
        </w:rPr>
        <w:t>(b) [Director-Maj-2] (Majority shareholder's brother · 30% pre-allotment)</w:t>
      </w:r>
    </w:p>
    <w:p>
      <w:pPr>
        <w:spacing w:before="0" w:after="80"/>
      </w:pPr>
      <w:r>
        <w:rPr>
          <w:b w:val="0"/>
          <w:i w:val="0"/>
        </w:rPr>
        <w:t>(c) [Director-Min-1] (Petitioner herein · 25% pre-allotment) — absent (notice received 12 hours before meeting in violation of Articles)</w:t>
      </w:r>
    </w:p>
    <w:p>
      <w:pPr>
        <w:spacing w:before="0" w:after="120"/>
      </w:pPr>
      <w:r>
        <w:rPr>
          <w:b w:val="0"/>
          <w:i w:val="0"/>
        </w:rPr>
        <w:t>(d) [Director-Min-2] (10% pre-allotment) — absent (no notice received)</w:t>
      </w:r>
    </w:p>
    <w:p>
      <w:pPr>
        <w:spacing w:before="120" w:after="80"/>
      </w:pPr>
      <w:r>
        <w:rPr>
          <w:b/>
          <w:i w:val="0"/>
        </w:rPr>
        <w:t>AGENDA ITEM 4 — APPROVAL OF PREFERENTIAL ALLOTMENT</w:t>
      </w:r>
    </w:p>
    <w:p>
      <w:pPr>
        <w:spacing w:before="0" w:after="80"/>
      </w:pPr>
      <w:r>
        <w:rPr>
          <w:b w:val="0"/>
          <w:i w:val="0"/>
        </w:rPr>
        <w:t>The Chair informed the meeting that the Company is in need of working capital of Rs. [Capital-Need-Placeholder]/- and that the Promoters of [Director-Maj-1] and [Director-Maj-2] have agreed to invest in the Company by way of preferential allotment of equity shares.</w:t>
      </w:r>
    </w:p>
    <w:p>
      <w:pPr>
        <w:spacing w:before="0" w:after="80"/>
      </w:pPr>
      <w:r>
        <w:rPr>
          <w:b w:val="0"/>
          <w:i w:val="0"/>
        </w:rPr>
        <w:t>The Chair tabled a valuation report dated [Valuation-Date-Placeholder] prepared by [Valuer-Placeholder] indicating a fair value per share of Rs. [Valuation-FV-Placeholder]/- (face value Rs. 10/-) but proposed allotment at Rs. [Allotment-Price-Placeholder]/- per share (i.e. par) on grounds of urgency.</w:t>
      </w:r>
    </w:p>
    <w:p>
      <w:pPr>
        <w:spacing w:before="0" w:after="80"/>
      </w:pPr>
      <w:r>
        <w:rPr>
          <w:b/>
          <w:i w:val="0"/>
        </w:rPr>
        <w:t>AFTER DELIBERATION (in the absence of two directors and without prior intimation of the agenda to the absent directors), the meeting RESOLVED:</w:t>
      </w:r>
    </w:p>
    <w:p>
      <w:pPr>
        <w:spacing w:before="0" w:after="80"/>
      </w:pPr>
      <w:r>
        <w:rPr>
          <w:b w:val="0"/>
          <w:i w:val="0"/>
        </w:rPr>
        <w:t>(i) To approve the issue and allotment of [No-of-Shares-Placeholder] equity shares of face value Rs. 10/- each at par to [Director-Maj-1] (50% of new issue) and [Director-Maj-2] (50% of new issue) for cash consideration aggregating Rs. [Total-Consideration-Placeholder]/-.</w:t>
      </w:r>
    </w:p>
    <w:p>
      <w:pPr>
        <w:spacing w:before="0" w:after="80"/>
      </w:pPr>
      <w:r>
        <w:rPr>
          <w:b w:val="0"/>
          <w:i w:val="0"/>
        </w:rPr>
        <w:t>(ii) To authorise the Chair to file Form PAS-3 with the Registrar of Companies within the statutory period.</w:t>
      </w:r>
    </w:p>
    <w:p>
      <w:pPr>
        <w:spacing w:before="0" w:after="120"/>
      </w:pPr>
      <w:r>
        <w:rPr>
          <w:b w:val="0"/>
          <w:i w:val="0"/>
        </w:rPr>
        <w:t>(iii) Post-allotment, the shareholding pattern shall be: [Director-Maj-1] [Post-Maj-1-%], [Director-Maj-2] [Post-Maj-2-%], [Director-Min-1] [Post-Min-1-%] (diluted from 25%), [Director-Min-2] [Post-Min-2-%] (diluted from 10%).</w:t>
      </w:r>
    </w:p>
    <w:p>
      <w:pPr>
        <w:spacing w:before="120" w:after="80"/>
      </w:pPr>
      <w:r>
        <w:rPr>
          <w:b w:val="0"/>
          <w:i/>
        </w:rPr>
        <w:t>Other agenda items omitted from this extract.</w:t>
      </w:r>
    </w:p>
    <w:p>
      <w:pPr>
        <w:spacing w:before="200" w:after="80"/>
      </w:pPr>
      <w:r>
        <w:rPr>
          <w:b w:val="0"/>
          <w:i w:val="0"/>
        </w:rPr>
        <w:t>Signed,</w:t>
      </w:r>
    </w:p>
    <w:p>
      <w:pPr>
        <w:spacing w:before="0" w:after="80"/>
      </w:pPr>
      <w:r>
        <w:rPr>
          <w:b/>
          <w:i w:val="0"/>
        </w:rPr>
        <w:t>[Director-Maj-1] (Chairperson)</w:t>
      </w:r>
    </w:p>
    <w:p>
      <w:pPr>
        <w:spacing w:before="0" w:after="80"/>
      </w:pPr>
      <w:r>
        <w:rPr>
          <w:b w:val="0"/>
          <w:i/>
        </w:rPr>
        <w:t>(Company Seal)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