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Application for Leave to File Additional Reply (R1-R3) dt 12.06.26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Application for Leave to File Additional Reply (R1-R3) dt 12.06.26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Application for Leave to File Additional Reply (R1-R3) dt 12.06.26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pleading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9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3 New Applications/Application for Leave to File Additional Reply (R1-R3) dt 12.06.26.pdf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`f49b8987072db3c58a3d6f5a30edffed26fa4cb6f7bd6f4a6b14afa4b22727d9`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Application for Leave to File Additional Reply (R1-R3) dt 12.06.26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1-9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1-9 --&gt;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ARBITRAL TRIBUNAL COMPRISING OF THE SOLE ARBITRATOR SENIOR ADVOCATE N.N.P. SARDESAI AT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V/s.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…Respondents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APPLICATION SEEKING LEAVE TO FILE ADDITIONAL REPLY.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MAY IT PLEASE THIS HON’BLE TRIBUNAL: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Respondent Nos. 1, 2 and 3 state and submit as under: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Vide Order dated 07.08.2024, passed in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Appointment  of Arbitrator  No.  13/2024,  this Arbitral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was appointed to decide the dispute between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 arising out of the Agreement styled as the Articles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Association, purportedly entered into between Mr. Pascoal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Trindade, the Claimant, and Respondent No. 4 herein.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2. Pursuant to the Order dated 07.08.2024, passed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for Appointment of Arbitrator No. 13/2024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upon the constitution of the present Arbitral Tribunal,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 herein filed his Statement of Claim seeking reliefs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more particularly stated at the prayer clause therein.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The Respondents have filed their Statement of Defense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present arbitral proceedings and have been contesting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claims raised by the Claimant. The Claimant herein had filed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 application seeking interim measures and reliefs from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Tribunal, which has been objected to and disputed by these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by filing a detailed reply.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In the interregnum, these Respondent have obtained copies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statement of accounts and deposition/Affidavit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Evidence filed by the Claimant before the Court of Civil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Judge Senior Division at Panaji and other material which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were clearly suppressed by the Claimant. These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have already taken out an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produce the said documents on record  before this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Tribunal.  Similarly, these Respondents have also moved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seeking amendment of Statement of Claim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order make appropriate averments qua the same amongst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others.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Against such backdrop, the present Application is being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filed seeking leave of this Hon’ble Tribunal to file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reply to the application seeking interim measures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to bring on record the facts, pleadings and documents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were suppressed from this Tribunal by the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have become necessary for the proper, complete,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effective adjudication of the disputes arising in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The  Respondents  submit  that  the  additional  reply 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primarily intended to bring on records facts which were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intentionally suppressed by the Claimant and further 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elaborate, clarify, and particularize the existing defences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concerning the legal effect of the Articles of Association,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nature and extent of the rights asserted by the Claimant, the status and rights of Respondent No. 2 as a moiety holder,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effect of the Joint Venture Agreement dated 25.04.2014,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maintainability of the claims raised in the present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The Respondents further submit that certain facts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relevant to the adjudication of the present dispute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come to their knowledge and possession subsequent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filing of the Statement of Defense. In particular,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 have recently obtained banking records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statements which disclose material transactions having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direct bearing on the claims raised by the Claimant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reliefs sought in the present proceedings. The 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seek to also place on record the Affidavit in Evidence filed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by the Claimant before the Civil Court, which the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had suppressed from this Tribunal wherein the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admitted that the subject properties belonged to these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8. The Respondents seek to place the said facts on record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way of additional reply. The documents, averments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material sought to be relied upon now have recently come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possession of the Respondents after the last date of hearing.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9. The Respondents accordingly seek leave to file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reply annexed hereto and marked as ANNEXURE 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 The Respondents submit that the necessity to file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reply has arisen owing to suppression of material and false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statements made by the Claimant and same is necessary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determining the real questions in controversy between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parties and for enabling this Hon’ble Tribunal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adjudicate the disputes in a comprehensive and effective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manner including application under Section 17 filed by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Claimant.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 It is a settled position that arbitral tribunals are empowered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 permit alteration, amendment and filing of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replies and/or statement to ensure complete and effective adjudication  of  disputes  and  to  avoid  multiplicity 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proceedings.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 No prejudice whatsoever shall be caused to the Claimant if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additional reply is permitted to be taken on record.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event the present Application is allowed, the Claimant shall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full opportunity to file such additional pleadings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material as may be considered necessary in response thereto.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 On the contrary, refusal of present application would result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material facts and issues having a direct bearing on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adjudication of the present dispute being excluded from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consideration, thereby causing serious prejudice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 The balance of convenience is overwhelmingly in favour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permitting the present application.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 That this Hon’ble Tribunal has the necessary and requisite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jurisdiction to entertain and adjudicate the present application. The facts sought to be incorporated are integral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subject-matter of the dispute and as such, fall well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within the scope of its jurisdiction and authority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Therefore, in the light of the above, the Respondents most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respectfully pray that this Hon’ble Tribunal be pleased to allow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application and permit the Respondents file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reply annexed hereto and marked as ANNEXURE 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12.06.2026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Panaji,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3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AFFIDAVIT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I, MR. RIVA TRINDADE, son of Late Mr. Pascoal Trindade,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major in age, resident of 494, Dona Paula, Jetty, Panaji, North Goa,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Goa, 403001, the Respondent No. 1 herein, for myself and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behalf of Respondent Nos. 2 and 3 herein, do hereby on solemn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affirmation state and submit as follows: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I say that I have filed the above application for filing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reply before this Hon’ble Tribunal.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I say that the contents of the above application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1pt, 2pt, 3, 4, 5pt, 6pt, 7, 8, 9, 10pt, 11pt, 12pt, 13pt,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14pt and 15pt and at paragraph nos. 1pt, 2, 3, 4pt, 5, 6pt, 7pt,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8pt, 9pt, 10pt, 11pt, 12pt, 13pt, 14, 15pt, 16pt, 17pt, 18pt,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19pt, 20, 21pt, 22pt, 23pt, 24pt, 25pt, 26pt, 27pt, 28pt, 29pt,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30pt and 31pt of the additional reply above are true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correct to my personal knowledge and belief and/or based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 information derived from the records and/or inferences.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 say that the contents of the above application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1pt, 2pt, 5pt, 6pt, 10pt, 11pt, 12pt, 13pt, 14pt and 15pt and at paragraph nos. 1pt, 4pt, 6pt, 7pt, 8pt, 9pt, 10pt, 11pt,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12pt, 13pt, 15pt, 16pt, 17pt, 18pt, 19pt, 21pt, 22pt, 23pt,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24pt, 25pt, 26pt, 27pt, 28pt, 29pt, 30pt and 31pt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reply above are in the nature of legal submissions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I believe to be true and correct.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I say that the contents of the present Affidavit at paragraph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1, 2 and 3 above are true and correct to my personal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knowledge and belief.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Solemnly affirmed at Panaji, Goa,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 this 12&lt;sup&gt;th&lt;/sup&gt; day of June, 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12^{\mathrm{th}}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DEPONENT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