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Kuval Projects Notice of Arbitration dt 19.03.24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Kuval Projects Notice of Arbitration dt 19.03.24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Kuval Projects Notice of Arbitration dt 19.03.24  </w:t>
      </w:r>
    </w:p>
    <w:p>
      <w:r>
        <w:rPr>
          <w:rFonts w:ascii="Times New Roman" w:hAnsi="Times New Roman" w:eastAsia="Times New Roman"/>
          <w:b w:val="0"/>
          <w:i w:val="0"/>
          <w:sz w:val="22"/>
        </w:rPr>
        <w:t xml:space="preserve">Kind: correspondence  </w:t>
      </w:r>
    </w:p>
    <w:p>
      <w:r>
        <w:rPr>
          <w:rFonts w:ascii="Times New Roman" w:hAnsi="Times New Roman" w:eastAsia="Times New Roman"/>
          <w:b w:val="0"/>
          <w:i w:val="0"/>
          <w:sz w:val="22"/>
        </w:rPr>
        <w:t xml:space="preserve">Pages: 9  </w:t>
      </w:r>
    </w:p>
    <w:p>
      <w:r>
        <w:rPr>
          <w:rFonts w:ascii="Times New Roman" w:hAnsi="Times New Roman" w:eastAsia="Times New Roman"/>
          <w:b w:val="0"/>
          <w:i w:val="0"/>
          <w:sz w:val="22"/>
        </w:rPr>
        <w:t xml:space="preserve">Source file: Letters by Kuval/Kuval Projects Notice of Arbitration dt 19.03.24.pdf  </w:t>
      </w:r>
    </w:p>
    <w:p>
      <w:r>
        <w:rPr>
          <w:rFonts w:ascii="Times New Roman" w:hAnsi="Times New Roman" w:eastAsia="Times New Roman"/>
          <w:b w:val="0"/>
          <w:i w:val="0"/>
          <w:sz w:val="22"/>
        </w:rPr>
        <w:t>SHA-256: `251920e2a06ab6a9ae7f5c50601b11b63b8e6c2383f89766b69b13592bf08639`</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Kuval Projects Notice of Arbitration dt 19.03.24</w:t>
            </w:r>
          </w:p>
        </w:tc>
        <w:tc>
          <w:tcPr>
            <w:tcW w:type="dxa" w:w="3137"/>
            <w:shd w:fill="FFFFFF" w:val="clear"/>
          </w:tcPr>
          <w:p>
            <w:r>
              <w:rPr>
                <w:rFonts w:ascii="Times New Roman" w:hAnsi="Times New Roman" w:eastAsia="Times New Roman"/>
                <w:b w:val="0"/>
                <w:i w:val="0"/>
                <w:color w:val="1C1612"/>
                <w:sz w:val="20"/>
              </w:rPr>
              <w:t>1-9</w:t>
            </w:r>
          </w:p>
        </w:tc>
      </w:tr>
    </w:tbl>
    <w:p>
      <w:r>
        <w:rPr>
          <w:rFonts w:ascii="Times New Roman" w:hAnsi="Times New Roman" w:eastAsia="Times New Roman"/>
          <w:b w:val="0"/>
          <w:i w:val="0"/>
          <w:sz w:val="22"/>
        </w:rPr>
        <w:t>&lt;!-- SECTION: full | PDF pages 1-9 --&gt;</w:t>
      </w:r>
    </w:p>
    <w:p>
      <w:r>
        <w:rPr>
          <w:rFonts w:ascii="Times New Roman" w:hAnsi="Times New Roman" w:eastAsia="Times New Roman"/>
          <w:b/>
          <w:i w:val="0"/>
          <w:color w:val="8B2E2E"/>
          <w:sz w:val="26"/>
        </w:rPr>
        <w:t>Regd A.D / By Courier</w:t>
      </w:r>
    </w:p>
    <w:p>
      <w:r>
        <w:rPr>
          <w:rFonts w:ascii="Times New Roman" w:hAnsi="Times New Roman" w:eastAsia="Times New Roman"/>
          <w:b w:val="0"/>
          <w:i w:val="0"/>
          <w:sz w:val="22"/>
        </w:rPr>
        <w:t>Tuesday, 19 March 2024</w:t>
      </w:r>
    </w:p>
    <w:p>
      <w:r>
        <w:rPr>
          <w:rFonts w:ascii="Times New Roman" w:hAnsi="Times New Roman" w:eastAsia="Times New Roman"/>
          <w:b w:val="0"/>
          <w:i w:val="0"/>
          <w:sz w:val="22"/>
        </w:rPr>
        <w:t>To,</w:t>
      </w:r>
    </w:p>
    <w:p>
      <w:r>
        <w:rPr>
          <w:rFonts w:ascii="Times New Roman" w:hAnsi="Times New Roman" w:eastAsia="Times New Roman"/>
          <w:b w:val="0"/>
          <w:i w:val="0"/>
          <w:sz w:val="22"/>
        </w:rPr>
        <w:t>1. Mrs. Albertina Trindade;</w:t>
      </w:r>
    </w:p>
    <w:p>
      <w:r>
        <w:rPr>
          <w:rFonts w:ascii="Times New Roman" w:hAnsi="Times New Roman" w:eastAsia="Times New Roman"/>
          <w:b w:val="0"/>
          <w:i w:val="0"/>
          <w:sz w:val="22"/>
        </w:rPr>
        <w:t>2. Mr. Riva Anthony Trindade;</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All residents of Palbrika Mansion,</w:t>
      </w:r>
    </w:p>
    <w:p>
      <w:r>
        <w:rPr>
          <w:rFonts w:ascii="Times New Roman" w:hAnsi="Times New Roman" w:eastAsia="Times New Roman"/>
          <w:b w:val="0"/>
          <w:i w:val="0"/>
          <w:sz w:val="22"/>
        </w:rPr>
        <w:t>House No. 21/23/A, Near Rosary School,</w:t>
      </w:r>
    </w:p>
    <w:p>
      <w:r>
        <w:rPr>
          <w:rFonts w:ascii="Times New Roman" w:hAnsi="Times New Roman" w:eastAsia="Times New Roman"/>
          <w:b w:val="0"/>
          <w:i w:val="0"/>
          <w:sz w:val="22"/>
        </w:rPr>
        <w:t>P.O. NIO, Dona Paula,</w:t>
      </w:r>
    </w:p>
    <w:p>
      <w:r>
        <w:rPr>
          <w:rFonts w:ascii="Times New Roman" w:hAnsi="Times New Roman" w:eastAsia="Times New Roman"/>
          <w:b w:val="0"/>
          <w:i w:val="0"/>
          <w:sz w:val="22"/>
        </w:rPr>
        <w:t>Tiswadi, Goa – 403 004.</w:t>
      </w:r>
    </w:p>
    <w:p>
      <w:r>
        <w:rPr>
          <w:rFonts w:ascii="Times New Roman" w:hAnsi="Times New Roman" w:eastAsia="Times New Roman"/>
          <w:b w:val="0"/>
          <w:i w:val="0"/>
          <w:sz w:val="22"/>
        </w:rPr>
        <w:t>4. Mr. Virkam C. Shah</w:t>
      </w:r>
    </w:p>
    <w:p>
      <w:r>
        <w:rPr>
          <w:rFonts w:ascii="Times New Roman" w:hAnsi="Times New Roman" w:eastAsia="Times New Roman"/>
          <w:b w:val="0"/>
          <w:i w:val="0"/>
          <w:sz w:val="22"/>
        </w:rPr>
        <w:t>5. Mr. Murlidhar Sadarangani</w:t>
      </w:r>
    </w:p>
    <w:p>
      <w:r>
        <w:rPr>
          <w:rFonts w:ascii="Times New Roman" w:hAnsi="Times New Roman" w:eastAsia="Times New Roman"/>
          <w:b w:val="0"/>
          <w:i w:val="0"/>
          <w:sz w:val="22"/>
        </w:rPr>
        <w:t>Members of M/s. PVM Associates,</w:t>
      </w:r>
    </w:p>
    <w:p>
      <w:r>
        <w:rPr>
          <w:rFonts w:ascii="Times New Roman" w:hAnsi="Times New Roman" w:eastAsia="Times New Roman"/>
          <w:b w:val="0"/>
          <w:i w:val="0"/>
          <w:sz w:val="22"/>
        </w:rPr>
        <w:t>Block B, Wankhede Stadium, D Road,</w:t>
      </w:r>
    </w:p>
    <w:p>
      <w:r>
        <w:rPr>
          <w:rFonts w:ascii="Times New Roman" w:hAnsi="Times New Roman" w:eastAsia="Times New Roman"/>
          <w:b w:val="0"/>
          <w:i w:val="0"/>
          <w:sz w:val="22"/>
        </w:rPr>
        <w:t>Churchagate , Mumbai 400020</w:t>
      </w:r>
    </w:p>
    <w:p>
      <w:r>
        <w:rPr>
          <w:rFonts w:ascii="Times New Roman" w:hAnsi="Times New Roman" w:eastAsia="Times New Roman"/>
          <w:b/>
          <w:i w:val="0"/>
          <w:color w:val="8B2E2E"/>
          <w:sz w:val="26"/>
        </w:rPr>
        <w:t>SUB:- REFERENCE IN TERMS OF CLAUSE 27 IN RESPECT OF DISPUTES ARISING UNDER JOINT VENTURE AGREEMENT</w:t>
      </w:r>
    </w:p>
    <w:p>
      <w:r>
        <w:rPr>
          <w:rFonts w:ascii="Times New Roman" w:hAnsi="Times New Roman" w:eastAsia="Times New Roman"/>
          <w:b w:val="0"/>
          <w:i w:val="0"/>
          <w:sz w:val="22"/>
        </w:rPr>
        <w:t>DATED 25.04.2014</w:t>
      </w:r>
    </w:p>
    <w:p>
      <w:r>
        <w:rPr>
          <w:rFonts w:ascii="Times New Roman" w:hAnsi="Times New Roman" w:eastAsia="Times New Roman"/>
          <w:b/>
          <w:i w:val="0"/>
          <w:color w:val="8B2E2E"/>
          <w:sz w:val="26"/>
        </w:rPr>
        <w:t>NOTICE OF ARBITRATION</w:t>
      </w:r>
    </w:p>
    <w:p>
      <w:r>
        <w:rPr>
          <w:rFonts w:ascii="Times New Roman" w:hAnsi="Times New Roman" w:eastAsia="Times New Roman"/>
          <w:b w:val="0"/>
          <w:i w:val="0"/>
          <w:sz w:val="22"/>
        </w:rPr>
        <w:t>I am addressing this notice on behalf of Kuval Projects Pvt. Ltd., a Company having its Registered Office at Ground Floor, Villa Pastina, Dona Paula, Goa – 403 004 with particular reference to – (i) Letter dated 17.10.2022 from Kuval Projects Pvt. Ltd.; and (ii) Joint Venture Agreement dated 25.04.2014, all of which are subject matter of this Notice and I have to address you as under:—</w:t>
      </w:r>
    </w:p>
    <w:p/>
    <w:p>
      <w:r>
        <w:rPr>
          <w:rFonts w:ascii="Times New Roman" w:hAnsi="Times New Roman" w:eastAsia="Times New Roman"/>
          <w:b w:val="0"/>
          <w:i w:val="0"/>
          <w:sz w:val="22"/>
        </w:rPr>
        <w:t>.</w:t>
      </w:r>
    </w:p>
    <w:p/>
    <w:p>
      <w:r>
        <w:rPr>
          <w:rFonts w:ascii="Times New Roman" w:hAnsi="Times New Roman" w:eastAsia="Times New Roman"/>
          <w:b/>
          <w:i w:val="0"/>
          <w:color w:val="8B2E2E"/>
          <w:sz w:val="26"/>
        </w:rPr>
        <w:t>WHEREAS:</w:t>
      </w:r>
    </w:p>
    <w:p>
      <w:r>
        <w:rPr>
          <w:rFonts w:ascii="Times New Roman" w:hAnsi="Times New Roman" w:eastAsia="Times New Roman"/>
          <w:b w:val="0"/>
          <w:i w:val="0"/>
          <w:sz w:val="22"/>
        </w:rPr>
        <w:t>1. Kuval Projects Pvt. Ltd., is a reputed business entity engaged in the business of infrastructure and land development.</w:t>
      </w:r>
    </w:p>
    <w:p>
      <w:r>
        <w:rPr>
          <w:rFonts w:ascii="Times New Roman" w:hAnsi="Times New Roman" w:eastAsia="Times New Roman"/>
          <w:b w:val="0"/>
          <w:i w:val="0"/>
          <w:sz w:val="22"/>
        </w:rPr>
        <w:t>2. That Late Mr. Pascoal Trindade and Mr. Ram Daryanani were close associates since 1990 for construction and development of a project “Aldeia-de-Goa” at Village Bambolim, Tiswadi Goa.</w:t>
      </w:r>
    </w:p>
    <w:p>
      <w:r>
        <w:rPr>
          <w:rFonts w:ascii="Times New Roman" w:hAnsi="Times New Roman" w:eastAsia="Times New Roman"/>
          <w:b w:val="0"/>
          <w:i w:val="0"/>
          <w:sz w:val="22"/>
        </w:rPr>
        <w:t>3. That in or around 2013, Kuval Projects Pvt. Ltd was approached by M/s. PVM Associates through Late Mr. Pascoal Trindade who proposed the property bearing Survey No. 93/3 of Village Bambolim, Goa for joint development.</w:t>
      </w:r>
    </w:p>
    <w:p>
      <w:r>
        <w:rPr>
          <w:rFonts w:ascii="Times New Roman" w:hAnsi="Times New Roman" w:eastAsia="Times New Roman"/>
          <w:b w:val="0"/>
          <w:i w:val="0"/>
          <w:sz w:val="22"/>
        </w:rPr>
        <w:t>4. That after due discussion and negotiations with Late Pascoal Trindade, Mr. Vikram Shah and Mr. Muralidhar Sadarangani, Kuval Projects approved the said property for joint development relying upon the representations contained in the Joint Venture Agreement dated 25.04.2014.</w:t>
      </w:r>
    </w:p>
    <w:p>
      <w:r>
        <w:rPr>
          <w:rFonts w:ascii="Times New Roman" w:hAnsi="Times New Roman" w:eastAsia="Times New Roman"/>
          <w:b w:val="0"/>
          <w:i w:val="0"/>
          <w:sz w:val="22"/>
        </w:rPr>
        <w:t>5. In pursuance thereof an amount of Rs. 2,21,00,000/- (Rupees Two Crores Twenty One Lakhs Only) has been paid by us to M/s. PVM Associates as provided in the said Agreement as and by way of non-interest bearing refundable deposit.</w:t>
      </w:r>
    </w:p>
    <w:p>
      <w:r>
        <w:rPr>
          <w:rFonts w:ascii="Times New Roman" w:hAnsi="Times New Roman" w:eastAsia="Times New Roman"/>
          <w:b w:val="0"/>
          <w:i w:val="0"/>
          <w:sz w:val="22"/>
        </w:rPr>
        <w:t>6. That after certain modifications in the plans and upon obtaining approval from the concerned authorities, the construction on the said property commenced in the later part of the year 2015 and continued the same till 2020 by which time 80% of the construction was completed.</w:t>
      </w:r>
    </w:p>
    <w:p/>
    <w:p>
      <w:r>
        <w:rPr>
          <w:rFonts w:ascii="Times New Roman" w:hAnsi="Times New Roman" w:eastAsia="Times New Roman"/>
          <w:b w:val="0"/>
          <w:i w:val="0"/>
          <w:sz w:val="22"/>
        </w:rPr>
        <w:t>.</w:t>
      </w:r>
    </w:p>
    <w:p/>
    <w:p>
      <w:r>
        <w:rPr>
          <w:rFonts w:ascii="Times New Roman" w:hAnsi="Times New Roman" w:eastAsia="Times New Roman"/>
          <w:b w:val="0"/>
          <w:i w:val="0"/>
          <w:sz w:val="22"/>
        </w:rPr>
        <w:t>7. However, thereafter vide Order dated 13.03.2020 passed by the Court of Civil Judge Senior Division at Panaji, Goa in Special Civil Suit No. SCS/52/2013/A, Mr. Pascoal Trindade and Mrs. Albertina Trindade were restrained from undertaking any or all the activities on the properties by way of Temporary Injunction. This in turn has stopped Kuval Projects Pvt. Ltd., from continuing with the development in the said property.</w:t>
      </w:r>
    </w:p>
    <w:p>
      <w:r>
        <w:rPr>
          <w:rFonts w:ascii="Times New Roman" w:hAnsi="Times New Roman" w:eastAsia="Times New Roman"/>
          <w:b w:val="0"/>
          <w:i w:val="0"/>
          <w:sz w:val="22"/>
        </w:rPr>
        <w:t>8. As per records, on the demise of Late Pascoal Trindade you i.e. Mr. Riva Trindade and Mrs. Karita Trindade have been added as parties to the said suit as his legal representatives/heirs.</w:t>
      </w:r>
    </w:p>
    <w:p>
      <w:r>
        <w:rPr>
          <w:rFonts w:ascii="Times New Roman" w:hAnsi="Times New Roman" w:eastAsia="Times New Roman"/>
          <w:b w:val="0"/>
          <w:i w:val="0"/>
          <w:sz w:val="22"/>
        </w:rPr>
        <w:t>9. That in October 2020, M/s. PVM Associates through Mr. Vikram Shah along with Late Mr. Pascoal Trindade had approached the Communidade of Bambolim for the amicable settlement of all the litigations and even finalised the draft Consent Terms.</w:t>
      </w:r>
    </w:p>
    <w:p>
      <w:r>
        <w:rPr>
          <w:rFonts w:ascii="Times New Roman" w:hAnsi="Times New Roman" w:eastAsia="Times New Roman"/>
          <w:b w:val="0"/>
          <w:i w:val="0"/>
          <w:sz w:val="22"/>
        </w:rPr>
        <w:t>10. That vide Letter dated 20.11.2020 addressed by Late Mr. Pascoal Trindade and Mrs. Albertina Trindade to the Managing Committee of the Communidade of Bambolim, a proposal of settlement was offered in order to compromise all pending litigation and disputes with the Communidade of Bambolim.</w:t>
      </w:r>
    </w:p>
    <w:p>
      <w:r>
        <w:rPr>
          <w:rFonts w:ascii="Times New Roman" w:hAnsi="Times New Roman" w:eastAsia="Times New Roman"/>
          <w:b w:val="0"/>
          <w:i w:val="0"/>
          <w:sz w:val="22"/>
        </w:rPr>
        <w:t>11. That on the basis of the representations made by Late Mr. Pascoal Trindade to Loonkar Developers Pvt. Ltd. to our knowledge, the said Loonkar Developers Pvt. Ltd. earmarked an area of 5,000 sq. mts., for allotment to the Communidade of Bambolim for construction of certain facilities to be used as a recreational and welfare centre for the villagers.</w:t>
      </w:r>
    </w:p>
    <w:p/>
    <w:p>
      <w:r>
        <w:rPr>
          <w:rFonts w:ascii="Times New Roman" w:hAnsi="Times New Roman" w:eastAsia="Times New Roman"/>
          <w:b w:val="0"/>
          <w:i w:val="0"/>
          <w:sz w:val="22"/>
        </w:rPr>
        <w:t>.</w:t>
      </w:r>
    </w:p>
    <w:p/>
    <w:p>
      <w:r>
        <w:rPr>
          <w:rFonts w:ascii="Times New Roman" w:hAnsi="Times New Roman" w:eastAsia="Times New Roman"/>
          <w:b w:val="0"/>
          <w:i w:val="0"/>
          <w:sz w:val="22"/>
        </w:rPr>
        <w:t>12. That in pursuance of the above draft consent terms were sent for the approval from the Administrative Tribunal and thereafter the Revenue Department. However, due to ill health of Late Pascoal Trindade in the later part of the year 2021 and thereafter his demise, the entire process came to a standstill.</w:t>
      </w:r>
    </w:p>
    <w:p>
      <w:r>
        <w:rPr>
          <w:rFonts w:ascii="Times New Roman" w:hAnsi="Times New Roman" w:eastAsia="Times New Roman"/>
          <w:b w:val="0"/>
          <w:i w:val="0"/>
          <w:sz w:val="22"/>
        </w:rPr>
        <w:t>13. It is observed by us that the settlement proposal has not been acted and the consent terms as agreed are till date not executed.</w:t>
      </w:r>
    </w:p>
    <w:p>
      <w:r>
        <w:rPr>
          <w:rFonts w:ascii="Times New Roman" w:hAnsi="Times New Roman" w:eastAsia="Times New Roman"/>
          <w:b w:val="0"/>
          <w:i w:val="0"/>
          <w:sz w:val="22"/>
        </w:rPr>
        <w:t>14. On conducting inquiries with M/s/ PVM Associates, it is informed to us that the same is on account of your non-cooperation for the closure of the proceedings and/or to execution of the required documentation etc., which has resulted in delay.</w:t>
      </w:r>
    </w:p>
    <w:p>
      <w:r>
        <w:rPr>
          <w:rFonts w:ascii="Times New Roman" w:hAnsi="Times New Roman" w:eastAsia="Times New Roman"/>
          <w:b w:val="0"/>
          <w:i w:val="0"/>
          <w:sz w:val="22"/>
        </w:rPr>
        <w:t>15. We are concerned with the above as this jeopardises our investment for development of the said properties.</w:t>
      </w:r>
    </w:p>
    <w:p>
      <w:r>
        <w:rPr>
          <w:rFonts w:ascii="Times New Roman" w:hAnsi="Times New Roman" w:eastAsia="Times New Roman"/>
          <w:b w:val="0"/>
          <w:i w:val="0"/>
          <w:sz w:val="22"/>
        </w:rPr>
        <w:t>16. That vide Letter dated 17.10.2022 addressed by us through the undersigned Director, Mr. Ram Daryanani, we earnestly solicited your co-operation in this regard. However, till date we have not received any productive response.</w:t>
      </w:r>
    </w:p>
    <w:p>
      <w:r>
        <w:rPr>
          <w:rFonts w:ascii="Times New Roman" w:hAnsi="Times New Roman" w:eastAsia="Times New Roman"/>
          <w:b w:val="0"/>
          <w:i w:val="0"/>
          <w:sz w:val="22"/>
        </w:rPr>
        <w:t>17. Unfortunately, we are constrained to treat this as a dispute and are compelled to invoke Clause 27 (Arbitration Clause) of the said Joint Venture Agreement dated 25.04.2014 and seek reference of the same for Arbitration before the Sole Arbitrator. We wish to appoint, Senior Advocate Shri. Jayant Mulgaonkar at Panaji, Goa as the Sole Arbitrator.</w:t>
      </w:r>
    </w:p>
    <w:p/>
    <w:p>
      <w:r>
        <w:rPr>
          <w:rFonts w:ascii="Times New Roman" w:hAnsi="Times New Roman" w:eastAsia="Times New Roman"/>
          <w:b w:val="0"/>
          <w:i w:val="0"/>
          <w:sz w:val="22"/>
        </w:rPr>
        <w:t>.</w:t>
      </w:r>
    </w:p>
    <w:p/>
    <w:p>
      <w:r>
        <w:rPr>
          <w:rFonts w:ascii="Times New Roman" w:hAnsi="Times New Roman" w:eastAsia="Times New Roman"/>
          <w:b w:val="0"/>
          <w:i w:val="0"/>
          <w:sz w:val="22"/>
        </w:rPr>
        <w:t>18. Without prejudice to this notice, we are still willing to find an amicable resolution to the above disputes.</w:t>
      </w:r>
    </w:p>
    <w:p>
      <w:r>
        <w:rPr>
          <w:rFonts w:ascii="Times New Roman" w:hAnsi="Times New Roman" w:eastAsia="Times New Roman"/>
          <w:b w:val="0"/>
          <w:i w:val="0"/>
          <w:sz w:val="22"/>
        </w:rPr>
        <w:t>19. We request you to respond within 30 days whereafter we shall be compelled to seek reference and commence arbitral proceedings.</w:t>
      </w:r>
    </w:p>
    <w:p>
      <w:r>
        <w:rPr>
          <w:rFonts w:ascii="Times New Roman" w:hAnsi="Times New Roman" w:eastAsia="Times New Roman"/>
          <w:b w:val="0"/>
          <w:i w:val="0"/>
          <w:sz w:val="22"/>
        </w:rPr>
        <w:t>Yours sincerely,</w:t>
      </w:r>
    </w:p>
    <w:p>
      <w:r>
        <w:rPr>
          <w:rFonts w:ascii="Times New Roman" w:hAnsi="Times New Roman" w:eastAsia="Times New Roman"/>
          <w:b w:val="0"/>
          <w:i w:val="0"/>
          <w:sz w:val="22"/>
        </w:rPr>
        <w:t>For Kuval Projects Pvt. Ltd</w:t>
      </w:r>
    </w:p>
    <w:p>
      <w:r>
        <w:rPr>
          <w:rFonts w:ascii="Times New Roman" w:hAnsi="Times New Roman" w:eastAsia="Times New Roman"/>
          <w:b w:val="0"/>
          <w:i w:val="0"/>
          <w:sz w:val="22"/>
        </w:rPr>
        <w:t>(Ram Daryanani)</w:t>
      </w:r>
    </w:p>
    <w:p>
      <w:r>
        <w:rPr>
          <w:rFonts w:ascii="Times New Roman" w:hAnsi="Times New Roman" w:eastAsia="Times New Roman"/>
          <w:b w:val="0"/>
          <w:i w:val="0"/>
          <w:sz w:val="22"/>
        </w:rPr>
        <w:t>C.C. to Mr. Vikram Shah &amp; Mr. Murlidhar Sadarangani, members of M/s.</w:t>
      </w:r>
    </w:p>
    <w:p>
      <w:r>
        <w:rPr>
          <w:rFonts w:ascii="Times New Roman" w:hAnsi="Times New Roman" w:eastAsia="Times New Roman"/>
          <w:b w:val="0"/>
          <w:i w:val="0"/>
          <w:sz w:val="22"/>
        </w:rPr>
        <w:t>PVM Associates,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