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Minutes of Meeting - 01.05.2026</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Minutes of Meeting - 01.05.2026</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Minutes of Meeting - 01.05.2026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2  </w:t>
      </w:r>
    </w:p>
    <w:p>
      <w:r>
        <w:rPr>
          <w:rFonts w:ascii="Times New Roman" w:hAnsi="Times New Roman" w:eastAsia="Times New Roman"/>
          <w:b w:val="0"/>
          <w:i w:val="0"/>
          <w:sz w:val="22"/>
        </w:rPr>
        <w:t xml:space="preserve">Source file: Minutes/Minutes of Meeting - 01.05.2026.pdf  </w:t>
      </w:r>
    </w:p>
    <w:p>
      <w:r>
        <w:rPr>
          <w:rFonts w:ascii="Times New Roman" w:hAnsi="Times New Roman" w:eastAsia="Times New Roman"/>
          <w:b w:val="0"/>
          <w:i w:val="0"/>
          <w:sz w:val="22"/>
        </w:rPr>
        <w:t>SHA-256: `2b2d885a051ccf83128eefc5fd1b3a7d3c7246a6ec49da52dca1e2e1360bc852`</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Minutes of Meeting - 01.05.2026</w:t>
            </w:r>
          </w:p>
        </w:tc>
        <w:tc>
          <w:tcPr>
            <w:tcW w:type="dxa" w:w="3137"/>
            <w:shd w:fill="FFFFFF" w:val="clear"/>
          </w:tcPr>
          <w:p>
            <w:r>
              <w:rPr>
                <w:rFonts w:ascii="Times New Roman" w:hAnsi="Times New Roman" w:eastAsia="Times New Roman"/>
                <w:b w:val="0"/>
                <w:i w:val="0"/>
                <w:color w:val="1C1612"/>
                <w:sz w:val="20"/>
              </w:rPr>
              <w:t>1-2</w:t>
            </w:r>
          </w:p>
        </w:tc>
      </w:tr>
    </w:tbl>
    <w:p>
      <w:r>
        <w:rPr>
          <w:rFonts w:ascii="Times New Roman" w:hAnsi="Times New Roman" w:eastAsia="Times New Roman"/>
          <w:b w:val="0"/>
          <w:i w:val="0"/>
          <w:sz w:val="22"/>
        </w:rPr>
        <w:t>&lt;!-- SECTION: full | PDF pages 1-2 --&gt;</w:t>
      </w:r>
    </w:p>
    <w:p>
      <w:r>
        <w:rPr>
          <w:rFonts w:ascii="Times New Roman" w:hAnsi="Times New Roman" w:eastAsia="Times New Roman"/>
          <w:b/>
          <w:i w:val="0"/>
          <w:color w:val="8B2E2E"/>
          <w:sz w:val="32"/>
        </w:rPr>
        <w:t>BEFORE THE ARBITRAL TRIBUNAL COMPRISING OF</w:t>
      </w:r>
    </w:p>
    <w:p>
      <w:r>
        <w:rPr>
          <w:rFonts w:ascii="Times New Roman" w:hAnsi="Times New Roman" w:eastAsia="Times New Roman"/>
          <w:b w:val="0"/>
          <w:i w:val="0"/>
          <w:sz w:val="22"/>
        </w:rPr>
        <w:t>THE SOLE ARBITRATOR SENIOR ADV. NITIN</w:t>
      </w:r>
    </w:p>
    <w:p>
      <w:r>
        <w:rPr>
          <w:rFonts w:ascii="Times New Roman" w:hAnsi="Times New Roman" w:eastAsia="Times New Roman"/>
          <w:b w:val="0"/>
          <w:i w:val="0"/>
          <w:sz w:val="22"/>
        </w:rPr>
        <w:t>SARDESSAI AT PANAJI -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VIKRAM SHAH ... Claimant</w:t>
      </w:r>
    </w:p>
    <w:p>
      <w:r>
        <w:rPr>
          <w:rFonts w:ascii="Times New Roman" w:hAnsi="Times New Roman" w:eastAsia="Times New Roman"/>
          <w:b w:val="0"/>
          <w:i w:val="0"/>
          <w:sz w:val="22"/>
        </w:rPr>
        <w:t>V/s.</w:t>
      </w:r>
    </w:p>
    <w:p>
      <w:r>
        <w:rPr>
          <w:rFonts w:ascii="Times New Roman" w:hAnsi="Times New Roman" w:eastAsia="Times New Roman"/>
          <w:b w:val="0"/>
          <w:i w:val="0"/>
          <w:sz w:val="22"/>
        </w:rPr>
        <w:t>RIVA TRINDADE &amp; 3 Ors. ... Respondent</w:t>
      </w:r>
    </w:p>
    <w:p>
      <w:r>
        <w:rPr>
          <w:rFonts w:ascii="Times New Roman" w:hAnsi="Times New Roman" w:eastAsia="Times New Roman"/>
          <w:b/>
          <w:i w:val="0"/>
          <w:color w:val="8B2E2E"/>
          <w:sz w:val="26"/>
        </w:rPr>
        <w:t>MINUTES OF PROCEEDINGS DATED 1ST MAY 2026</w:t>
      </w:r>
    </w:p>
    <w:p>
      <w:r>
        <w:rPr>
          <w:rFonts w:ascii="Times New Roman" w:hAnsi="Times New Roman" w:eastAsia="Times New Roman"/>
          <w:b w:val="0"/>
          <w:i w:val="0"/>
          <w:sz w:val="22"/>
        </w:rPr>
        <w:t>1. The Tribunal had received an email dated 21.04.2026 by Adv. Jatin Ramaiya on behalf of the Claimant seeking time for filing written synopsis. The same was granted. The written synopsis were filed on 23.04.2026 by providing further time to Respondent No.4 to file their own synopsis. The Respondent No.4 has filed written arguments on 28.04.2026.</w:t>
      </w:r>
    </w:p>
    <w:p>
      <w:r>
        <w:rPr>
          <w:rFonts w:ascii="Times New Roman" w:hAnsi="Times New Roman" w:eastAsia="Times New Roman"/>
          <w:b w:val="0"/>
          <w:i w:val="0"/>
          <w:sz w:val="22"/>
        </w:rPr>
        <w:t>2. The Application under Section 16 was taken up for consideration is decided and Order passed dismissing the same. The said Order and this Roznama shall be duly intimated to the parties concerned.</w:t>
      </w:r>
    </w:p>
    <w:p/>
    <w:p>
      <w:r>
        <w:rPr>
          <w:rFonts w:ascii="Times New Roman" w:hAnsi="Times New Roman" w:eastAsia="Times New Roman"/>
          <w:b w:val="0"/>
          <w:i w:val="0"/>
          <w:sz w:val="22"/>
        </w:rPr>
        <w:t>3. The next date for arguments on Section 17 Application filed by the Claimant as also the Respondent Nos. 1, 2 and 3 is fixed on 13.06.2026 at 11 a.m. at the same venue and seat.</w:t>
      </w:r>
    </w:p>
    <w:p>
      <w:r>
        <w:rPr>
          <w:rFonts w:ascii="Times New Roman" w:hAnsi="Times New Roman" w:eastAsia="Times New Roman"/>
          <w:b w:val="0"/>
          <w:i w:val="0"/>
          <w:sz w:val="22"/>
        </w:rPr>
        <w:t>Place: Panaji – Goa</w:t>
      </w:r>
    </w:p>
    <w:p>
      <w:r>
        <w:rPr>
          <w:rFonts w:ascii="Times New Roman" w:hAnsi="Times New Roman" w:eastAsia="Times New Roman"/>
          <w:b w:val="0"/>
          <w:i w:val="0"/>
          <w:sz w:val="22"/>
        </w:rPr>
        <w:t>Date: 01.05.2026</w:t>
      </w:r>
    </w:p>
    <w:p>
      <w:r>
        <w:rPr>
          <w:rFonts w:ascii="Times New Roman" w:hAnsi="Times New Roman" w:eastAsia="Times New Roman"/>
          <w:b w:val="0"/>
          <w:i w:val="0"/>
          <w:sz w:val="22"/>
        </w:rPr>
        <w:t>Sr. Adv. Nitin Sardessai</w:t>
      </w:r>
    </w:p>
    <w:p>
      <w:r>
        <w:rPr>
          <w:rFonts w:ascii="Times New Roman" w:hAnsi="Times New Roman" w:eastAsia="Times New Roman"/>
          <w:b w:val="0"/>
          <w:i w:val="0"/>
          <w:sz w:val="22"/>
        </w:rPr>
        <w:t>Sole Arbitrator</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