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- 11.10.2025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- 11.10.2025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- 11.10.2025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Minutes/Minutes of Meeting - 11.10.2025.pdf  </w:t>
      </w:r>
    </w:p>
    <w:p>
      <w:r>
        <w:rPr>
          <w:rFonts w:ascii="Times New Roman" w:hAnsi="Times New Roman" w:eastAsia="Times New Roman"/>
          <w:b w:val="0"/>
          <w:i w:val="0"/>
          <w:sz w:val="22"/>
        </w:rPr>
        <w:t>SHA-256: `c620f9c69d1f0e65279ba4d24894259a07c0942c58464333f6b00066b162e040`</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- 11.10.2025</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26"/>
        </w:rPr>
        <w:t>BEFORE THE SOLE ARBITRATOR</w:t>
      </w:r>
    </w:p>
    <w:p>
      <w:r>
        <w:rPr>
          <w:rFonts w:ascii="Times New Roman" w:hAnsi="Times New Roman" w:eastAsia="Times New Roman"/>
          <w:b/>
          <w:i w:val="0"/>
          <w:color w:val="8B2E2E"/>
          <w:sz w:val="26"/>
        </w:rPr>
        <w:t>SR. ADV. NITIN N. N. P. SARDESSAI</w:t>
      </w:r>
    </w:p>
    <w:p>
      <w:r>
        <w:rPr>
          <w:rFonts w:ascii="Times New Roman" w:hAnsi="Times New Roman" w:eastAsia="Times New Roman"/>
          <w:b/>
          <w:i w:val="0"/>
          <w:color w:val="8B2E2E"/>
          <w:sz w:val="26"/>
        </w:rPr>
        <w:t>AT PANAJI – GOA</w:t>
      </w:r>
    </w:p>
    <w:p>
      <w:r>
        <w:rPr>
          <w:rFonts w:ascii="Times New Roman" w:hAnsi="Times New Roman" w:eastAsia="Times New Roman"/>
          <w:b w:val="0"/>
          <w:i w:val="0"/>
          <w:sz w:val="22"/>
        </w:rPr>
        <w:t>VIKRAM SHAH …CLAIMANT VERSUS RIVA TRINDADE AND 3 ORS …RESPONDENTS</w:t>
      </w:r>
    </w:p>
    <w:p>
      <w:r>
        <w:rPr>
          <w:rFonts w:ascii="Times New Roman" w:hAnsi="Times New Roman" w:eastAsia="Times New Roman"/>
          <w:b/>
          <w:i w:val="0"/>
          <w:color w:val="8B2E2E"/>
          <w:sz w:val="26"/>
        </w:rPr>
        <w:t>&lt;u&gt;MINUTES OF PROCEEDINGS HELD ON 11&lt;sup&gt;th&lt;/sup&gt; OCTOBER AT&lt;/u&gt;</w:t>
      </w:r>
    </w:p>
    <w:p>
      <w:r>
        <w:rPr>
          <w:rFonts w:ascii="Times New Roman" w:hAnsi="Times New Roman" w:eastAsia="Times New Roman"/>
          <w:b/>
          <w:i w:val="0"/>
          <w:color w:val="8B2E2E"/>
          <w:sz w:val="26"/>
        </w:rPr>
        <w:t>&lt;u&gt;11.00 AM&lt;/u&gt;</w:t>
      </w:r>
    </w:p>
    <w:p>
      <w:r>
        <w:rPr>
          <w:rFonts w:ascii="Times New Roman" w:hAnsi="Times New Roman" w:eastAsia="Times New Roman"/>
          <w:b w:val="0"/>
          <w:i w:val="0"/>
          <w:sz w:val="22"/>
        </w:rPr>
        <w:t>1. Adv. Kaif Noorani appeared on behalf of Claimant Shri. Vikram Shah. Adv. Vledson Braganza and Adv. V. Pavithran appeared on behalf of Mr. Riva Trindade, Mrs. Albertina Trindade and Mrs. Karita Trindade. Respondent No. 1, 2 &amp; 3. Mr. Riva Trindade present in person. Respondent No. 4 Shri. Murlidhar Sadarangani present in via video conference.</w:t>
      </w:r>
    </w:p>
    <w:p>
      <w:r>
        <w:rPr>
          <w:rFonts w:ascii="Times New Roman" w:hAnsi="Times New Roman" w:eastAsia="Times New Roman"/>
          <w:b w:val="0"/>
          <w:i w:val="0"/>
          <w:sz w:val="22"/>
        </w:rPr>
        <w:t>2. Adv. V. Braganza states that pursuant to settlement talks taken place after the last hearing, the parties are likely to make a headway and as a last opportunity, to be given a 3-week adjournment.</w:t>
      </w:r>
    </w:p>
    <w:p>
      <w:r>
        <w:rPr>
          <w:rFonts w:ascii="Times New Roman" w:hAnsi="Times New Roman" w:eastAsia="Times New Roman"/>
          <w:b w:val="0"/>
          <w:i w:val="0"/>
          <w:sz w:val="22"/>
        </w:rPr>
        <w:t>3. The contesting parties including the parties present in person agree to grant adjournment.</w:t>
      </w:r>
    </w:p>
    <w:p>
      <w:r>
        <w:rPr>
          <w:rFonts w:ascii="Times New Roman" w:hAnsi="Times New Roman" w:eastAsia="Times New Roman"/>
          <w:b w:val="0"/>
          <w:i w:val="0"/>
          <w:sz w:val="22"/>
        </w:rPr>
        <w:t>4. In view of the same the matter is adjourned to report settlement, or if not, arguments on interim application u/s. 17 filed by the Claimant and Respondents No. 1, 2 &amp; 3.</w:t>
      </w:r>
    </w:p>
    <w:p>
      <w:r>
        <w:rPr>
          <w:rFonts w:ascii="Times New Roman" w:hAnsi="Times New Roman" w:eastAsia="Times New Roman"/>
          <w:b w:val="0"/>
          <w:i w:val="0"/>
          <w:sz w:val="22"/>
        </w:rPr>
        <w:t>5. The matter stands adjourned as above.</w:t>
      </w:r>
    </w:p>
    <w:p>
      <w:r>
        <w:rPr>
          <w:rFonts w:ascii="Times New Roman" w:hAnsi="Times New Roman" w:eastAsia="Times New Roman"/>
          <w:b w:val="0"/>
          <w:i w:val="0"/>
          <w:sz w:val="22"/>
        </w:rPr>
        <w:t>6. Stand Over to 08&lt;sup&gt;th&lt;/sup&gt; November 2025 at 11.00 am at the same venue and seat.</w:t>
      </w:r>
    </w:p>
    <w:p>
      <w:r>
        <w:rPr>
          <w:rFonts w:ascii="Times New Roman" w:hAnsi="Times New Roman" w:eastAsia="Times New Roman"/>
          <w:b/>
          <w:i w:val="0"/>
          <w:color w:val="8B2E2E"/>
          <w:sz w:val="26"/>
        </w:rPr>
        <w:t>Place: Panaji – Goa. Sr. Adv. Nitin N. N. P. Sardessai Date:11.10.2025 Sole Arbitrator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