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Minutes of Meeting - 26.07.2025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Minutes of Meeting - 26.07.2025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Minutes of Meeting - 26.07.2025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order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2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Minutes/Minutes of Meeting - 26.07.2025.pdf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`8829ef2bf1f69e734ff4a9c4164073f4498728efbda5c665a75a6514fd370f90`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Minutes of Meeting - 26.07.2025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1-2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1-2 --&gt;</w:t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BEFORE THE SOLE ARBITRATOR</w:t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SR. ADV. NITIN N. N. P. SARDESSAI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AT PANAJI – GOA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VIKRAM SHAH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…CLAIMANT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VERSUS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RIVA TRINDADE AND 3 ORS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…RESPONDENTS</w:t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MINUTES OF PROCEEDINGS HELD ON 26&lt;sup&gt;th&lt;/sup&gt; July 2025 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&lt;u&gt;11.00 AM&lt;/u&gt;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1. Adv. Kaif Noorani appeared on behalf of Claimant Shri. Vikram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Shah. Adv. Vledson Braganza appeared on behalf of Mr. Riva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Trindade, Mrs. Albertina Trindade and Mrs. Karita Trindade. Mr.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Riva Trindade present in person. Respondent No. 4 Shri.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Murlidhar Sadarangani present in person.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2. The parties before me state that time sought for settlement talks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could not be fruitfully  utilized as there was  hospitalization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(Claimants  Representatives)  Hemavand  Namdarian’s  mother.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They further state that they are  hopeful of going ahead with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settlement talks.</w:t>
      </w:r>
    </w:p>
    <w:p/>
    <w:p>
      <w:r>
        <w:rPr>
          <w:rFonts w:ascii="Times New Roman" w:hAnsi="Times New Roman" w:eastAsia="Times New Roman"/>
          <w:b w:val="0"/>
          <w:i w:val="0"/>
          <w:sz w:val="22"/>
        </w:rPr>
        <w:t>3. A request is made  by the Advocate for the  Claimant and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Advocate for Respondent 1, 2 and 3 that the matter be adjourned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to a longer date.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4. In  view of the same and by consent of the Advocate for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Claimant, Respondent No. 1,2 &amp; 3 and Respondent No. 4 Mr.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Murlidhar Sadarangani the matter is adjourned to 05&lt;sup&gt;th&lt;/sup&gt; September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2025 at 11.00 am at the same venue and seat.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5. Stand Over to 05&lt;sup&gt;th&lt;/sup&gt; September 2025 at 11.00 am at the same venue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and seat.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Place: Panaji – Goa.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Date:26.07.2025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Sr. Adv. Nitin N. N. P. Sardessai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Sole Arbitrator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