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- 27.09.2025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- 27.09.2025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- 27.09.2025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- 27.09.2025.pdf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`403918bd2f64c4b63f07f2a3d9c94e2c4572ab85a4d9b9025770863f814795c3`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- 27.09.2025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SOLE ARBITRATOR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…RESPONDENTS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MINUTES OF PROCEEDINGS HELD ON 27&lt;sup&gt;th&lt;/sup&gt; SEPTEMBER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MINUTES OF PROCEEDINGS HELD ON 27 th SEPTEMBER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&lt;u&gt;2025 AT 11.00 AM&lt;/u&gt;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Adv. Kaif Noorani appeared on behalf of Claimant Shri. Vikram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Shah. Adv. Vledson Braganza appeared on behalf of Mr. Riva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Trindade, Mrs. Albertina Trindade and Mrs. Karita Trindade. Mr.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present in person. Respondent No. 4 Shri.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Murlidhar Sadarangani present in person. Authorized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Representative  of  the  Claimant  Shri.  Hemavand  Namdarian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Adv. V. Braganza states that he has received a counter proposal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settlement from the Claimant just this morning pursuant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settlement talks on 26/09/2025. In view of the same, he states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 requires some more time to consider. The Parties appearing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this matter do not have any objection to the adjournment. It is made clear by the Tribunal that this adjournment will be last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opportunity to try and settle, as the matter is dragging on for quite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some time on this score.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On the 5&lt;sup&gt;th&lt;/sup&gt; of September 2025, the Claimant and 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no.4 had undertaken to deposit the balance of advance fees before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next date of hearing. The same has been accordingly deposited.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 matter  in  view  of  the  settlement  talks  is  adjourned 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11&lt;sup&gt;th&lt;/sup&gt; October 2025 at 11.00 am at the same venue and seat.  It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made clear that if the parties do not report the settlement than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adjourned date, this Tribunal will hear the interim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under Section 17 filed by the Claimant and Respondent no 1,2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The matter stands adjourned as above.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Stand Over to 11&lt;sup&gt;th&lt;/sup&gt; October 2025 at 11.00 am at the same venue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Date:27.09.2025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 Arbitrator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