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i w:val="0"/>
          <w:color w:val="8B2E2E"/>
          <w:sz w:val="24"/>
        </w:rPr>
        <w:t>ARBITRATION ARCHIVE</w:t>
      </w:r>
    </w:p>
    <w:p>
      <w:pPr>
        <w:jc w:val="center"/>
      </w:pPr>
      <w:r>
        <w:rPr>
          <w:rFonts w:ascii="Times New Roman" w:hAnsi="Times New Roman" w:eastAsia="Times New Roman"/>
          <w:b/>
          <w:i w:val="0"/>
          <w:sz w:val="36"/>
        </w:rPr>
        <w:t>Loonkar Developers Confirmation Letter (Rs 3.676 Cr) dt 28.12.11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Mr. Vikram Shah v. Mrs. Riva Trindade &amp; Ors.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color w:val="8B2E2E"/>
          <w:sz w:val="22"/>
        </w:rPr>
        <w:t>This archive restates a party's papers. It is not an award, not legal advice, and not a determination of fact.</w:t>
      </w:r>
    </w:p>
    <w:p>
      <w:r>
        <w:br w:type="page"/>
      </w:r>
    </w:p>
    <w:p>
      <w:r>
        <w:rPr>
          <w:rFonts w:ascii="Times New Roman" w:hAnsi="Times New Roman" w:eastAsia="Times New Roman"/>
          <w:b/>
          <w:i w:val="0"/>
          <w:color w:val="8B2E2E"/>
          <w:sz w:val="32"/>
        </w:rPr>
        <w:t>Loonkar Developers Confirmation Letter (Rs 3.676 Cr) dt 28.12.11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Case: Mr. Vikram Shah v. Mrs. Riva Trindade &amp; Ors.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Forum: Hon'ble Sole Arbitrator, Mr. Nitin N. Sardesai, Senior Advocate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Document: Loonkar Developers Confirmation Letter (Rs 3.676 Cr) dt 28.12.11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Kind: correspondence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Pages: 1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Source file: Financial Documents/Loonkar/Loonkar Developers Confirmation Letter (Rs 3.676 Cr) dt 28.12.11.pdf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SHA-256: `74d92b6960fc127e775c73a343d34f7631216847ab871cc01c53c527ea8f0776`</w:t>
      </w:r>
    </w:p>
    <w:p>
      <w:r>
        <w:rPr>
          <w:rFonts w:ascii="Times New Roman" w:hAnsi="Times New Roman" w:eastAsia="Times New Roman"/>
          <w:b w:val="0"/>
          <w:i/>
          <w:color w:val="8B2E2E"/>
          <w:sz w:val="22"/>
        </w:rPr>
        <w:t>This archive restates a party's papers. It is not an award, not legal advice, and not a determination of fact.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Contents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No.</w:t>
            </w:r>
          </w:p>
        </w:tc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Section</w:t>
            </w:r>
          </w:p>
        </w:tc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PDF pages</w:t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Loonkar Developers Confirmation Letter (Rs 3.676 Cr) dt 28.12.11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</w:t>
            </w:r>
          </w:p>
        </w:tc>
      </w:tr>
    </w:tbl>
    <w:p>
      <w:r>
        <w:rPr>
          <w:rFonts w:ascii="Times New Roman" w:hAnsi="Times New Roman" w:eastAsia="Times New Roman"/>
          <w:b w:val="0"/>
          <w:i w:val="0"/>
          <w:sz w:val="22"/>
        </w:rPr>
        <w:t>&lt;!-- SECTION: full | PDF pages 1 --&gt;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LDPL/2011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To,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PASCOAL TRINDADE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Pastina Villa,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Dona Paula,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Goa - 403 004.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This is to confirm that we have paid to Mr. Pascoal Trindade, The Director of Pravar Trade-Invest Pvt. Ltd. following amount for purchase of property situated at Bambolim, Taluka Tiswadi, Panaji, Goa, admeasuring 140000 sq.mtrs. or thereabout bearing S.No. 105/1, 105/2, 106/1, 93/2, 93/3 and 93/4 as per the details given herein below-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Sr.No.</w:t>
            </w:r>
          </w:p>
        </w:tc>
        <w:tc>
          <w:tcPr>
            <w:tcW w:type="dxa" w:w="1882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1882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Cheque No.</w:t>
            </w:r>
          </w:p>
        </w:tc>
        <w:tc>
          <w:tcPr>
            <w:tcW w:type="dxa" w:w="1882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Amount</w:t>
            </w:r>
          </w:p>
        </w:tc>
        <w:tc>
          <w:tcPr>
            <w:tcW w:type="dxa" w:w="1882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Remarks</w:t>
            </w:r>
          </w:p>
        </w:tc>
      </w:tr>
      <w:tr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1.</w:t>
            </w:r>
          </w:p>
        </w:tc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01.04.2006</w:t>
            </w:r>
          </w:p>
        </w:tc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499553</w:t>
            </w:r>
          </w:p>
        </w:tc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1,00,00,000/-</w:t>
            </w:r>
          </w:p>
        </w:tc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Paid by Sumer Builders Pvt.Ltd.on our behalf</w:t>
            </w:r>
          </w:p>
        </w:tc>
      </w:tr>
      <w:tr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2.</w:t>
            </w:r>
          </w:p>
        </w:tc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26.04.2006</w:t>
            </w:r>
          </w:p>
        </w:tc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499576</w:t>
            </w:r>
          </w:p>
        </w:tc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50,00,000/-</w:t>
            </w:r>
          </w:p>
        </w:tc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Paid by Sumer Builders Pvt.Ltd.on our behalf</w:t>
            </w:r>
          </w:p>
        </w:tc>
      </w:tr>
      <w:tr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3.</w:t>
            </w:r>
          </w:p>
        </w:tc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03.05.2006</w:t>
            </w:r>
          </w:p>
        </w:tc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499555</w:t>
            </w:r>
          </w:p>
        </w:tc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1,00,00,000/-</w:t>
            </w:r>
          </w:p>
        </w:tc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Paid by Sumer Builders Pvt.Ltd.on our behalf</w:t>
            </w:r>
          </w:p>
        </w:tc>
      </w:tr>
      <w:tr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4.</w:t>
            </w:r>
          </w:p>
        </w:tc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13.01.2007</w:t>
            </w:r>
          </w:p>
        </w:tc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508845</w:t>
            </w:r>
          </w:p>
        </w:tc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70,00,000/-</w:t>
            </w:r>
          </w:p>
        </w:tc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Paid by Loonkar Developers Pvt.Ltd.</w:t>
            </w:r>
          </w:p>
        </w:tc>
      </w:tr>
      <w:tr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5.</w:t>
            </w:r>
          </w:p>
        </w:tc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13.01.2007</w:t>
            </w:r>
          </w:p>
        </w:tc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508846</w:t>
            </w:r>
          </w:p>
        </w:tc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30,00,000/-</w:t>
            </w:r>
          </w:p>
        </w:tc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Paid by Loonkar Developers Pvt.Ltd.</w:t>
            </w:r>
          </w:p>
        </w:tc>
      </w:tr>
      <w:tr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6.</w:t>
            </w:r>
          </w:p>
        </w:tc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08.05.2009</w:t>
            </w:r>
          </w:p>
        </w:tc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146555</w:t>
            </w:r>
          </w:p>
        </w:tc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17,60,000/-</w:t>
            </w:r>
          </w:p>
        </w:tc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Paid by Loonkar Developers Pvt.Ltd.</w:t>
            </w:r>
          </w:p>
        </w:tc>
      </w:tr>
      <w:tr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Total Rs.</w:t>
            </w:r>
          </w:p>
        </w:tc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3,67,60,000/-</w:t>
            </w:r>
          </w:p>
        </w:tc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</w:tr>
    </w:tbl>
    <w:p>
      <w:r>
        <w:rPr>
          <w:rFonts w:ascii="Times New Roman" w:hAnsi="Times New Roman" w:eastAsia="Times New Roman"/>
          <w:b w:val="0"/>
          <w:i w:val="0"/>
          <w:sz w:val="22"/>
        </w:rPr>
        <w:t>Thanking you,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Yours faithfully For LOONKAR DEVELOPERS PVT LTD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DIRECTOR/MANAGER.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w/s/llocnkar dev p ltd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/>
        <w:color w:val="8B2E2E"/>
        <w:sz w:val="18"/>
      </w:rPr>
      <w:t xml:space="preserve">transcription, not a finding  ·  </w:t>
    </w:r>
    <w:r>
      <w:rPr>
        <w:rFonts w:ascii="Times New Roman" w:hAnsi="Times New Roman" w:eastAsia="Times New Roman"/>
        <w:b w:val="0"/>
        <w:i w:val="0"/>
        <w:color w:val="8B2E2E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imes New Roman" w:hAnsi="Times New Roman" w:eastAsia="Times New Roman"/>
        <w:b w:val="0"/>
        <w:i/>
        <w:color w:val="8B2E2E"/>
        <w:sz w:val="18"/>
      </w:rPr>
      <w:t>Mr. Vikram Shah v. Mrs. Riva Trindade &amp; Ors.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Times New Roman" w:hAnsi="Times New Roman"/>
      <w:color w:val="1C161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