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C08D" w14:textId="77777777" w:rsidR="00857D78" w:rsidRDefault="008B0B7D">
      <w:pPr>
        <w:pStyle w:val="a3"/>
        <w:bidi/>
      </w:pPr>
      <w:r>
        <w:rPr>
          <w:rtl/>
        </w:rPr>
        <w:t>מבני נתונים - תרגיל מעשי 2</w:t>
      </w:r>
    </w:p>
    <w:p w14:paraId="0D0B9E71" w14:textId="77777777" w:rsidR="00857D78" w:rsidRDefault="008B0B7D">
      <w:pPr>
        <w:pStyle w:val="2"/>
        <w:bidi/>
      </w:pPr>
      <w:r>
        <w:rPr>
          <w:rtl/>
        </w:rPr>
        <w:t>סמסטר ב' תשפ"ב</w:t>
      </w:r>
    </w:p>
    <w:p w14:paraId="11CA17E4" w14:textId="77777777" w:rsidR="00857D78" w:rsidRDefault="00857D78">
      <w:pPr>
        <w:bidi/>
        <w:ind w:left="720"/>
      </w:pPr>
    </w:p>
    <w:p w14:paraId="11033A35" w14:textId="77777777" w:rsidR="00857D78" w:rsidRDefault="008B0B7D">
      <w:pPr>
        <w:bidi/>
        <w:ind w:left="720"/>
      </w:pPr>
      <w:r>
        <w:rPr>
          <w:rtl/>
        </w:rPr>
        <w:t xml:space="preserve">מטרת תרגיל זה הינה להבין לעומק את דרך הפעולה של טבלאות </w:t>
      </w:r>
      <w:r>
        <w:t>hash</w:t>
      </w:r>
      <w:r>
        <w:rPr>
          <w:rtl/>
        </w:rPr>
        <w:t xml:space="preserve"> עם פתרון התנגשויות בשיטת </w:t>
      </w:r>
      <w:r>
        <w:t>open addressing</w:t>
      </w:r>
      <w:r>
        <w:rPr>
          <w:rtl/>
        </w:rPr>
        <w:t xml:space="preserve">, ולהשוות בין הגרסאות השונות של שיטה זו כפי שנלמדו בשיעור. בתרגיל זה תממשו טבלאות </w:t>
      </w:r>
      <w:r>
        <w:t>hash</w:t>
      </w:r>
      <w:r>
        <w:rPr>
          <w:rtl/>
        </w:rPr>
        <w:t xml:space="preserve"> עם </w:t>
      </w:r>
      <w:r>
        <w:t>open addressing</w:t>
      </w:r>
      <w:r>
        <w:rPr>
          <w:rtl/>
        </w:rPr>
        <w:t xml:space="preserve"> בשיטות הבדיקה (</w:t>
      </w:r>
      <w:r>
        <w:t>probing</w:t>
      </w:r>
      <w:r>
        <w:rPr>
          <w:rtl/>
        </w:rPr>
        <w:t xml:space="preserve">) הבאות: </w:t>
      </w:r>
      <w:r>
        <w:t>linear probing, quadratic probing, double hashing</w:t>
      </w:r>
      <w:r>
        <w:rPr>
          <w:rtl/>
        </w:rPr>
        <w:t>.</w:t>
      </w:r>
    </w:p>
    <w:p w14:paraId="43DCB575" w14:textId="77777777" w:rsidR="00857D78" w:rsidRDefault="008B0B7D">
      <w:pPr>
        <w:bidi/>
        <w:spacing w:after="0" w:line="276" w:lineRule="auto"/>
        <w:ind w:left="720"/>
      </w:pPr>
      <w:r>
        <w:rPr>
          <w:rFonts w:ascii="Gisha" w:eastAsia="Gisha" w:hAnsi="Gisha" w:cs="Gisha"/>
          <w:b/>
          <w:sz w:val="20"/>
          <w:szCs w:val="20"/>
          <w:rtl/>
        </w:rPr>
        <w:t>שימו לב:</w:t>
      </w:r>
      <w:r>
        <w:rPr>
          <w:rFonts w:ascii="Gisha" w:eastAsia="Gisha" w:hAnsi="Gisha" w:cs="Gisha"/>
          <w:sz w:val="20"/>
          <w:szCs w:val="20"/>
          <w:rtl/>
        </w:rPr>
        <w:t xml:space="preserve"> בסוף המסמך ישנן הוראות הגשה – הקפידו לפעול לפיהן. </w:t>
      </w:r>
      <w:r>
        <w:rPr>
          <w:rFonts w:ascii="Gisha" w:eastAsia="Gisha" w:hAnsi="Gisha" w:cs="Gisha"/>
          <w:b/>
          <w:sz w:val="20"/>
          <w:szCs w:val="20"/>
          <w:highlight w:val="yellow"/>
          <w:rtl/>
        </w:rPr>
        <w:t>תאריך הגשה: 10.6</w:t>
      </w:r>
      <w:r>
        <w:rPr>
          <w:rFonts w:ascii="Gisha" w:eastAsia="Gisha" w:hAnsi="Gisha" w:cs="Gisha"/>
          <w:sz w:val="20"/>
          <w:szCs w:val="20"/>
          <w:highlight w:val="yellow"/>
        </w:rPr>
        <w:t>.</w:t>
      </w:r>
      <w:r>
        <w:rPr>
          <w:rFonts w:ascii="Gisha" w:eastAsia="Gisha" w:hAnsi="Gisha" w:cs="Gisha"/>
          <w:sz w:val="20"/>
          <w:szCs w:val="20"/>
          <w:rtl/>
        </w:rPr>
        <w:t xml:space="preserve"> יש לעקוב אחר השרשור</w:t>
      </w:r>
      <w:r>
        <w:rPr>
          <w:rFonts w:ascii="Gisha" w:eastAsia="Gisha" w:hAnsi="Gisha" w:cs="Gisha"/>
          <w:sz w:val="20"/>
          <w:szCs w:val="20"/>
        </w:rPr>
        <w:t xml:space="preserve"> </w:t>
      </w:r>
      <w:r>
        <w:rPr>
          <w:rFonts w:ascii="Gisha" w:eastAsia="Gisha" w:hAnsi="Gisha" w:cs="Gisha"/>
          <w:sz w:val="20"/>
          <w:szCs w:val="20"/>
          <w:rtl/>
        </w:rPr>
        <w:t xml:space="preserve">הנעוץ בפורום בו נפרסם הבהרות חשובות. בנוסף, שימו לב כי בניגוד לתרגיל המעשי הראשון, בתרגיל זה נשתמש בשפת </w:t>
      </w:r>
      <w:r>
        <w:rPr>
          <w:rFonts w:ascii="Gisha" w:eastAsia="Gisha" w:hAnsi="Gisha" w:cs="Gisha"/>
          <w:sz w:val="20"/>
          <w:szCs w:val="20"/>
        </w:rPr>
        <w:t>Java.</w:t>
      </w:r>
    </w:p>
    <w:p w14:paraId="052A17CF" w14:textId="77777777" w:rsidR="00857D78" w:rsidRDefault="008B0B7D">
      <w:pPr>
        <w:pStyle w:val="1"/>
        <w:bidi/>
      </w:pPr>
      <w:r>
        <w:rPr>
          <w:rtl/>
        </w:rPr>
        <w:t>חלק א – מימוש</w:t>
      </w:r>
    </w:p>
    <w:p w14:paraId="3AE00C8F" w14:textId="77777777" w:rsidR="00857D78" w:rsidRDefault="00857D78">
      <w:pPr>
        <w:bidi/>
      </w:pPr>
    </w:p>
    <w:p w14:paraId="404E91CE" w14:textId="77777777" w:rsidR="00857D78" w:rsidRDefault="008B0B7D">
      <w:pPr>
        <w:bidi/>
      </w:pPr>
      <w:r>
        <w:rPr>
          <w:rtl/>
        </w:rPr>
        <w:t xml:space="preserve">בחלק זה בתרגיל תממשו טבלת </w:t>
      </w:r>
      <w:r>
        <w:t>hash</w:t>
      </w:r>
      <w:r>
        <w:rPr>
          <w:rtl/>
        </w:rPr>
        <w:t xml:space="preserve"> בשפת </w:t>
      </w:r>
      <w:r>
        <w:t>Java</w:t>
      </w:r>
      <w:r>
        <w:rPr>
          <w:rtl/>
        </w:rPr>
        <w:t>. כניסה של איבר בטבלת ה-</w:t>
      </w:r>
      <w:r>
        <w:t>hash</w:t>
      </w:r>
      <w:r>
        <w:rPr>
          <w:rtl/>
        </w:rPr>
        <w:t xml:space="preserve"> היא מהטיפוס </w:t>
      </w:r>
      <w:proofErr w:type="spellStart"/>
      <w:r>
        <w:t>HashTableElement</w:t>
      </w:r>
      <w:proofErr w:type="spellEnd"/>
      <w:r>
        <w:rPr>
          <w:rtl/>
        </w:rPr>
        <w:t xml:space="preserve">, המכיל שדה </w:t>
      </w:r>
      <w:r>
        <w:t>key</w:t>
      </w:r>
      <w:r>
        <w:rPr>
          <w:rtl/>
        </w:rPr>
        <w:t xml:space="preserve"> (המפתח של האיבר) ו-</w:t>
      </w:r>
      <w:r>
        <w:t>value</w:t>
      </w:r>
      <w:r>
        <w:rPr>
          <w:rtl/>
        </w:rPr>
        <w:t xml:space="preserve"> (הערך הנוסף). הממשק שאותו הטבלה צריכה לממש הוא </w:t>
      </w:r>
      <w:proofErr w:type="spellStart"/>
      <w:r>
        <w:t>IHashTable</w:t>
      </w:r>
      <w:proofErr w:type="spellEnd"/>
      <w:r>
        <w:rPr>
          <w:rtl/>
        </w:rPr>
        <w:t>, המכיל את המתודות הבאות:</w:t>
      </w:r>
    </w:p>
    <w:p w14:paraId="213C6D18" w14:textId="77777777" w:rsidR="00857D78" w:rsidRDefault="008B0B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Insert(HashTableElement hte)</m:t>
        </m:r>
      </m:oMath>
      <w:r>
        <w:rPr>
          <w:color w:val="000000"/>
          <w:rtl/>
        </w:rPr>
        <w:t xml:space="preserve"> – מכניסה את האיבר </w:t>
      </w:r>
      <m:oMath>
        <m:r>
          <w:rPr>
            <w:rFonts w:ascii="Cambria Math" w:eastAsia="Cambria Math" w:hAnsi="Cambria Math" w:cs="Cambria Math"/>
            <w:color w:val="000000"/>
          </w:rPr>
          <m:t>hte</m:t>
        </m:r>
      </m:oMath>
      <w:r>
        <w:rPr>
          <w:color w:val="000000"/>
          <w:rtl/>
        </w:rPr>
        <w:t xml:space="preserve"> לטבלה אם קיים מקום פנוי בסדרת החיפוש של </w:t>
      </w:r>
      <m:oMath>
        <m:r>
          <w:rPr>
            <w:rFonts w:ascii="Cambria Math" w:eastAsia="Cambria Math" w:hAnsi="Cambria Math" w:cs="Cambria Math"/>
            <w:color w:val="000000"/>
          </w:rPr>
          <m:t>hte.key</m:t>
        </m:r>
      </m:oMath>
      <w:r>
        <w:rPr>
          <w:color w:val="000000"/>
          <w:rtl/>
        </w:rPr>
        <w:t xml:space="preserve"> ולא קיים בטבלה איבר בעל אותו המפתח. אם קיים בטבלה איבר בעל אותו המפתח, יזרק חריג מסוג </w:t>
      </w:r>
      <m:oMath>
        <m:r>
          <w:rPr>
            <w:rFonts w:ascii="Cambria Math" w:eastAsia="Cambria Math" w:hAnsi="Cambria Math" w:cs="Cambria Math"/>
            <w:color w:val="000000"/>
          </w:rPr>
          <m:t>KeyAlreadyExistsException</m:t>
        </m:r>
      </m:oMath>
      <w:r>
        <w:rPr>
          <w:color w:val="000000"/>
          <w:rtl/>
        </w:rPr>
        <w:t xml:space="preserve">. אחרת, אם לא קיים מקום פנוי בסדרת החיפוש, הפונקציה תזרוק </w:t>
      </w:r>
      <m:oMath>
        <m:r>
          <w:rPr>
            <w:rFonts w:ascii="Cambria Math" w:eastAsia="Cambria Math" w:hAnsi="Cambria Math" w:cs="Cambria Math"/>
            <w:color w:val="000000"/>
          </w:rPr>
          <m:t>TableIsFullException</m:t>
        </m:r>
      </m:oMath>
      <w:r>
        <w:rPr>
          <w:color w:val="000000"/>
        </w:rPr>
        <w:t>.</w:t>
      </w:r>
    </w:p>
    <w:p w14:paraId="263202B8" w14:textId="77777777" w:rsidR="00857D78" w:rsidRDefault="008B0B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Find(long key)</m:t>
        </m:r>
      </m:oMath>
      <w:r>
        <w:rPr>
          <w:color w:val="000000"/>
          <w:rtl/>
        </w:rPr>
        <w:t xml:space="preserve"> – מחזירה את ה-</w:t>
      </w:r>
      <w:proofErr w:type="spellStart"/>
      <w:r>
        <w:rPr>
          <w:color w:val="000000"/>
        </w:rPr>
        <w:t>HashTableElement</w:t>
      </w:r>
      <w:proofErr w:type="spellEnd"/>
      <w:r>
        <w:rPr>
          <w:color w:val="000000"/>
          <w:rtl/>
        </w:rPr>
        <w:t xml:space="preserve"> עם המפתח </w:t>
      </w:r>
      <w:r>
        <w:rPr>
          <w:color w:val="000000"/>
        </w:rPr>
        <w:t>key</w:t>
      </w:r>
      <w:r>
        <w:rPr>
          <w:color w:val="000000"/>
          <w:rtl/>
        </w:rPr>
        <w:t xml:space="preserve">, אם קיים. מחזירה </w:t>
      </w:r>
      <m:oMath>
        <m:r>
          <w:rPr>
            <w:rFonts w:ascii="Cambria Math" w:eastAsia="Cambria Math" w:hAnsi="Cambria Math" w:cs="Cambria Math"/>
            <w:color w:val="000000"/>
          </w:rPr>
          <m:t>null</m:t>
        </m:r>
      </m:oMath>
      <w:r>
        <w:rPr>
          <w:color w:val="000000"/>
          <w:rtl/>
        </w:rPr>
        <w:t xml:space="preserve"> אחרת.</w:t>
      </w:r>
    </w:p>
    <w:p w14:paraId="679F0DE1" w14:textId="77777777" w:rsidR="00857D78" w:rsidRDefault="008B0B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Delete(long key)</m:t>
        </m:r>
      </m:oMath>
      <w:r>
        <w:rPr>
          <w:color w:val="000000"/>
          <w:rtl/>
        </w:rPr>
        <w:t xml:space="preserve"> – מוחקת את האיבר עם המפתח </w:t>
      </w:r>
      <w:r>
        <w:rPr>
          <w:color w:val="000000"/>
        </w:rPr>
        <w:t>key</w:t>
      </w:r>
      <w:r>
        <w:rPr>
          <w:color w:val="000000"/>
          <w:rtl/>
        </w:rPr>
        <w:t xml:space="preserve"> מהטבלה, אם קיים. אחרת, זורקת </w:t>
      </w:r>
      <w:proofErr w:type="spellStart"/>
      <w:r>
        <w:rPr>
          <w:color w:val="000000"/>
        </w:rPr>
        <w:t>KeyDoesntExistException</w:t>
      </w:r>
      <w:proofErr w:type="spellEnd"/>
      <w:r>
        <w:rPr>
          <w:color w:val="000000"/>
          <w:rtl/>
        </w:rPr>
        <w:t>.</w:t>
      </w:r>
    </w:p>
    <w:p w14:paraId="5BE4640D" w14:textId="77777777" w:rsidR="00857D78" w:rsidRDefault="00857D78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u w:val="single"/>
        </w:rPr>
      </w:pPr>
    </w:p>
    <w:p w14:paraId="63DF3577" w14:textId="77777777" w:rsidR="00857D78" w:rsidRDefault="008B0B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u w:val="single"/>
          <w:rtl/>
        </w:rPr>
        <w:t xml:space="preserve">מימוש טבלת </w:t>
      </w:r>
      <w:r>
        <w:rPr>
          <w:color w:val="000000"/>
          <w:u w:val="single"/>
        </w:rPr>
        <w:t>Hash</w:t>
      </w:r>
      <w:r>
        <w:rPr>
          <w:color w:val="000000"/>
          <w:u w:val="single"/>
          <w:rtl/>
        </w:rPr>
        <w:t xml:space="preserve"> עם </w:t>
      </w:r>
      <w:r>
        <w:rPr>
          <w:color w:val="000000"/>
          <w:u w:val="single"/>
        </w:rPr>
        <w:t>Open Addressing</w:t>
      </w:r>
      <w:r>
        <w:rPr>
          <w:color w:val="000000"/>
        </w:rPr>
        <w:t xml:space="preserve">. </w:t>
      </w:r>
    </w:p>
    <w:p w14:paraId="051301E8" w14:textId="77777777" w:rsidR="00857D78" w:rsidRDefault="008B0B7D">
      <w:pPr>
        <w:bidi/>
        <w:ind w:left="360"/>
      </w:pPr>
      <w:r>
        <w:rPr>
          <w:rtl/>
        </w:rPr>
        <w:t xml:space="preserve">ממשו את המחלקה האבסטרקטית </w:t>
      </w:r>
      <w:proofErr w:type="spellStart"/>
      <w:r>
        <w:t>OAHashTable</w:t>
      </w:r>
      <w:proofErr w:type="spellEnd"/>
      <w:r>
        <w:rPr>
          <w:rtl/>
        </w:rPr>
        <w:t xml:space="preserve">. מחלקה זו מממשת את הממשק </w:t>
      </w:r>
      <w:proofErr w:type="spellStart"/>
      <w:r>
        <w:t>IHashTable</w:t>
      </w:r>
      <w:proofErr w:type="spellEnd"/>
      <w:r>
        <w:rPr>
          <w:rtl/>
        </w:rPr>
        <w:t xml:space="preserve">, וקיימת לה מתודה אבסטרקטית יחידה שהיא </w:t>
      </w:r>
      <m:oMath>
        <m:r>
          <w:rPr>
            <w:rFonts w:ascii="Cambria Math" w:hAnsi="Cambria Math"/>
          </w:rPr>
          <m:t>Hash(long key, long i)</m:t>
        </m:r>
      </m:oMath>
      <w:r>
        <w:rPr>
          <w:rtl/>
        </w:rPr>
        <w:t xml:space="preserve">. מתודה זו תממש, עבור מחלקות הבת של </w:t>
      </w:r>
      <w:proofErr w:type="spellStart"/>
      <w:r>
        <w:t>OAHashTable</w:t>
      </w:r>
      <w:proofErr w:type="spellEnd"/>
      <w:r>
        <w:rPr>
          <w:rtl/>
        </w:rPr>
        <w:t>, את מציאת האיבר ה-</w:t>
      </w:r>
      <m:oMath>
        <m:r>
          <w:rPr>
            <w:rFonts w:ascii="Cambria Math" w:eastAsia="Cambria Math" w:hAnsi="Cambria Math" w:cs="Cambria Math"/>
          </w:rPr>
          <m:t>i</m:t>
        </m:r>
      </m:oMath>
      <w:r>
        <w:rPr>
          <w:rtl/>
        </w:rPr>
        <w:t xml:space="preserve"> בסדרת החיפוש של </w:t>
      </w:r>
      <w:r>
        <w:t>key</w:t>
      </w:r>
      <w:r>
        <w:rPr>
          <w:rtl/>
        </w:rPr>
        <w:t xml:space="preserve"> – כלומר, היא מחזירה אינדקס לתוך טבלת החיפוש.</w:t>
      </w:r>
    </w:p>
    <w:p w14:paraId="453CD56E" w14:textId="77777777" w:rsidR="00857D78" w:rsidRDefault="008B0B7D">
      <w:pPr>
        <w:bidi/>
        <w:ind w:left="360"/>
      </w:pPr>
      <w:r>
        <w:rPr>
          <w:rtl/>
        </w:rPr>
        <w:t xml:space="preserve">הבהרה: סדרת החיפוש של מפתח </w:t>
      </w:r>
      <w:r>
        <w:t>k</w:t>
      </w:r>
      <w:r>
        <w:rPr>
          <w:rtl/>
        </w:rPr>
        <w:t xml:space="preserve"> בשיטת </w:t>
      </w:r>
      <w:r>
        <w:t>open addressing</w:t>
      </w:r>
      <w:r>
        <w:rPr>
          <w:rtl/>
        </w:rPr>
        <w:t xml:space="preserve">  היא סדרת האינדקסים </w:t>
      </w:r>
    </w:p>
    <w:p w14:paraId="49D4C6FC" w14:textId="77777777" w:rsidR="00857D78" w:rsidRDefault="008B0B7D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k,0</m:t>
              </m:r>
            </m:e>
          </m:d>
          <m:r>
            <w:rPr>
              <w:rFonts w:ascii="Cambria Math" w:eastAsia="Cambria Math" w:hAnsi="Cambria Math" w:cs="Cambria Math"/>
            </w:rPr>
            <m:t>, 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k,1</m:t>
              </m:r>
            </m:e>
          </m:d>
          <m:r>
            <w:rPr>
              <w:rFonts w:ascii="Cambria Math" w:eastAsia="Cambria Math" w:hAnsi="Cambria Math" w:cs="Cambria Math"/>
            </w:rPr>
            <m:t>, 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k,2</m:t>
              </m:r>
            </m:e>
          </m:d>
          <m:r>
            <w:rPr>
              <w:rFonts w:ascii="Cambria Math" w:eastAsia="Cambria Math" w:hAnsi="Cambria Math" w:cs="Cambria Math"/>
            </w:rPr>
            <m:t>,…,h(k,m-1)</m:t>
          </m:r>
        </m:oMath>
      </m:oMathPara>
    </w:p>
    <w:p w14:paraId="02E28C37" w14:textId="77777777" w:rsidR="00857D78" w:rsidRDefault="008B0B7D">
      <w:pPr>
        <w:bidi/>
        <w:ind w:left="360"/>
      </w:pPr>
      <w:r>
        <w:rPr>
          <w:rtl/>
        </w:rPr>
        <w:t xml:space="preserve">עליכם אם כן לממש את כל הפונקציות של טבלת החיפוש בהסתמך על הפונקציה האבסטרקטית </w:t>
      </w:r>
      <w:r>
        <w:t>hash</w:t>
      </w:r>
      <w:r>
        <w:rPr>
          <w:rtl/>
        </w:rPr>
        <w:t>.</w:t>
      </w:r>
    </w:p>
    <w:p w14:paraId="4829C537" w14:textId="77777777" w:rsidR="00857D78" w:rsidRDefault="008B0B7D">
      <w:pPr>
        <w:bidi/>
        <w:ind w:left="360"/>
      </w:pPr>
      <w:r>
        <w:rPr>
          <w:rtl/>
        </w:rPr>
        <w:t xml:space="preserve">בנוסף, </w:t>
      </w:r>
      <w:proofErr w:type="spellStart"/>
      <w:r>
        <w:t>OAHashTable</w:t>
      </w:r>
      <w:proofErr w:type="spellEnd"/>
      <w:r>
        <w:rPr>
          <w:rtl/>
        </w:rPr>
        <w:t xml:space="preserve"> מגדירה </w:t>
      </w:r>
      <w:proofErr w:type="spellStart"/>
      <w:r>
        <w:rPr>
          <w:rtl/>
        </w:rPr>
        <w:t>קונסטרקטור</w:t>
      </w:r>
      <w:proofErr w:type="spellEnd"/>
      <w:r>
        <w:rPr>
          <w:rtl/>
        </w:rPr>
        <w:t xml:space="preserve"> שמקבל את גודל המערך </w:t>
      </w:r>
      <w:r>
        <w:t>m</w:t>
      </w:r>
      <w:r>
        <w:rPr>
          <w:rtl/>
        </w:rPr>
        <w:t xml:space="preserve"> כפרמטר (זכרו שיש משמעות להגדרת </w:t>
      </w:r>
      <w:proofErr w:type="spellStart"/>
      <w:r>
        <w:rPr>
          <w:rtl/>
        </w:rPr>
        <w:t>קונסטרקטור</w:t>
      </w:r>
      <w:proofErr w:type="spellEnd"/>
      <w:r>
        <w:rPr>
          <w:rtl/>
        </w:rPr>
        <w:t xml:space="preserve"> במחלקה אבסטרקטית – </w:t>
      </w:r>
      <w:proofErr w:type="spellStart"/>
      <w:r>
        <w:rPr>
          <w:rtl/>
        </w:rPr>
        <w:t>קונסטרקטור</w:t>
      </w:r>
      <w:proofErr w:type="spellEnd"/>
      <w:r>
        <w:rPr>
          <w:rtl/>
        </w:rPr>
        <w:t xml:space="preserve"> זה יקרא מתוך מחלקות הבת הקונקרטיות).</w:t>
      </w:r>
    </w:p>
    <w:p w14:paraId="057FA168" w14:textId="77777777" w:rsidR="00857D78" w:rsidRDefault="00857D78">
      <w:pPr>
        <w:bidi/>
      </w:pPr>
    </w:p>
    <w:p w14:paraId="0C5FD5C5" w14:textId="77777777" w:rsidR="00857D78" w:rsidRDefault="008B0B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u w:val="single"/>
          <w:rtl/>
        </w:rPr>
        <w:lastRenderedPageBreak/>
        <w:t xml:space="preserve">מימוש טבלאות </w:t>
      </w:r>
      <w:r>
        <w:rPr>
          <w:color w:val="000000"/>
          <w:u w:val="single"/>
        </w:rPr>
        <w:t>Hash</w:t>
      </w:r>
      <w:r>
        <w:rPr>
          <w:color w:val="000000"/>
          <w:u w:val="single"/>
          <w:rtl/>
        </w:rPr>
        <w:t xml:space="preserve"> עם מגוון </w:t>
      </w:r>
      <w:r>
        <w:rPr>
          <w:color w:val="000000"/>
          <w:u w:val="single"/>
        </w:rPr>
        <w:t>Probing Schemes</w:t>
      </w:r>
      <w:r>
        <w:rPr>
          <w:color w:val="000000"/>
        </w:rPr>
        <w:t>.</w:t>
      </w:r>
      <w:r>
        <w:rPr>
          <w:color w:val="000000"/>
        </w:rPr>
        <w:tab/>
      </w:r>
    </w:p>
    <w:p w14:paraId="5398A8E1" w14:textId="77777777" w:rsidR="00857D78" w:rsidRDefault="008B0B7D">
      <w:pPr>
        <w:bidi/>
        <w:ind w:left="360"/>
      </w:pPr>
      <w:r>
        <w:rPr>
          <w:rtl/>
        </w:rPr>
        <w:t>בשאלה זו עליכם לממש מספר מחלקות קונקרטיות היורשות מ-</w:t>
      </w:r>
      <w:proofErr w:type="spellStart"/>
      <w:r>
        <w:t>OAHashTable</w:t>
      </w:r>
      <w:proofErr w:type="spellEnd"/>
      <w:r>
        <w:rPr>
          <w:rtl/>
        </w:rPr>
        <w:t xml:space="preserve">. כל המחלקות הללו ישתמשו במשפחה האוניברסלית של פונקציות לינאריות מהצורה </w:t>
      </w:r>
      <m:oMath>
        <m:r>
          <w:rPr>
            <w:rFonts w:ascii="Cambria Math" w:eastAsia="Cambria Math" w:hAnsi="Cambria Math" w:cs="Cambria Math"/>
          </w:rPr>
          <m:t>ax+b</m:t>
        </m:r>
      </m:oMath>
      <w:r>
        <w:rPr>
          <w:rtl/>
        </w:rPr>
        <w:t xml:space="preserve"> מודולו ראשוני 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rPr>
          <w:rtl/>
        </w:rPr>
        <w:t xml:space="preserve"> מודולו גודל הטבלה 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rPr>
          <w:rtl/>
        </w:rPr>
        <w:t xml:space="preserve">, כפי שנלמדו בכיתה. </w:t>
      </w:r>
    </w:p>
    <w:p w14:paraId="22939010" w14:textId="77777777" w:rsidR="00857D78" w:rsidRDefault="008B0B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  <w:r>
        <w:rPr>
          <w:color w:val="000000"/>
          <w:rtl/>
        </w:rPr>
        <w:t xml:space="preserve">ממשו את המחלקה </w:t>
      </w:r>
      <w:proofErr w:type="spellStart"/>
      <w:r>
        <w:rPr>
          <w:color w:val="000000"/>
        </w:rPr>
        <w:t>ModHash</w:t>
      </w:r>
      <w:proofErr w:type="spellEnd"/>
      <w:r>
        <w:rPr>
          <w:color w:val="000000"/>
          <w:rtl/>
        </w:rPr>
        <w:t xml:space="preserve">, המייצגת פונקציית </w:t>
      </w:r>
      <w:r>
        <w:rPr>
          <w:color w:val="000000"/>
        </w:rPr>
        <w:t>hash</w:t>
      </w:r>
      <w:r>
        <w:rPr>
          <w:color w:val="000000"/>
          <w:rtl/>
        </w:rPr>
        <w:t xml:space="preserve"> מהמשפחה. למחלקה יהיו את המתודות הבאות:</w:t>
      </w:r>
    </w:p>
    <w:p w14:paraId="120A84DD" w14:textId="77777777" w:rsidR="00857D78" w:rsidRDefault="008B0B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left="1080"/>
        <w:rPr>
          <w:color w:val="000000"/>
        </w:rPr>
      </w:pPr>
      <w:r>
        <w:rPr>
          <w:color w:val="000000"/>
          <w:rtl/>
        </w:rPr>
        <w:t xml:space="preserve">המתודה </w:t>
      </w:r>
      <m:oMath>
        <m:r>
          <w:rPr>
            <w:rFonts w:ascii="Cambria Math" w:eastAsia="Cambria Math" w:hAnsi="Cambria Math" w:cs="Cambria Math"/>
          </w:rPr>
          <m:t>Hash(long x)</m:t>
        </m:r>
      </m:oMath>
      <w:r>
        <w:rPr>
          <w:color w:val="000000"/>
          <w:rtl/>
        </w:rPr>
        <w:t xml:space="preserve">, שתשערך את הפונקציה על המפתח </w:t>
      </w:r>
      <m:oMath>
        <m:r>
          <w:rPr>
            <w:rFonts w:ascii="Cambria Math" w:eastAsia="Cambria Math" w:hAnsi="Cambria Math" w:cs="Cambria Math"/>
            <w:color w:val="000000"/>
          </w:rPr>
          <m:t>x</m:t>
        </m:r>
      </m:oMath>
      <w:r>
        <w:rPr>
          <w:color w:val="000000"/>
        </w:rPr>
        <w:t>.</w:t>
      </w:r>
    </w:p>
    <w:p w14:paraId="3897DDF7" w14:textId="77777777" w:rsidR="00857D78" w:rsidRDefault="008B0B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left="1080"/>
        <w:rPr>
          <w:color w:val="000000"/>
        </w:rPr>
      </w:pPr>
      <w:r>
        <w:rPr>
          <w:color w:val="000000"/>
          <w:rtl/>
        </w:rPr>
        <w:t xml:space="preserve">המתודה הסטטית </w:t>
      </w:r>
      <m:oMath>
        <m:r>
          <w:rPr>
            <w:rFonts w:ascii="Cambria Math" w:hAnsi="Cambria Math"/>
          </w:rPr>
          <m:t>GetFunc(int m, long p)</m:t>
        </m:r>
      </m:oMath>
      <w:r>
        <w:rPr>
          <w:color w:val="000000"/>
          <w:rtl/>
        </w:rPr>
        <w:t xml:space="preserve">, שתחזיר </w:t>
      </w:r>
      <w:r>
        <w:rPr>
          <w:rtl/>
        </w:rPr>
        <w:t>אובייקט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ModHash</w:t>
      </w:r>
      <w:proofErr w:type="spellEnd"/>
      <w:r>
        <w:rPr>
          <w:color w:val="000000"/>
          <w:rtl/>
        </w:rPr>
        <w:t xml:space="preserve"> המייצג פונקציה שנבחרה אקראית מתוך המשפחה.</w:t>
      </w:r>
    </w:p>
    <w:p w14:paraId="352B11BE" w14:textId="77777777" w:rsidR="00857D78" w:rsidRDefault="008B0B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  <w:r>
        <w:rPr>
          <w:color w:val="000000"/>
          <w:rtl/>
        </w:rPr>
        <w:t xml:space="preserve"> ממשו את המחלקות הקונקרטיות הבאות היורשות מ-</w:t>
      </w:r>
      <w:proofErr w:type="spellStart"/>
      <w:r>
        <w:rPr>
          <w:color w:val="000000"/>
        </w:rPr>
        <w:t>OAHashTable</w:t>
      </w:r>
      <w:proofErr w:type="spellEnd"/>
      <w:r>
        <w:rPr>
          <w:color w:val="000000"/>
          <w:rtl/>
        </w:rPr>
        <w:t xml:space="preserve">. המחלקות ישתמשו בפונקציות </w:t>
      </w:r>
      <w:r>
        <w:rPr>
          <w:color w:val="000000"/>
        </w:rPr>
        <w:t>hash</w:t>
      </w:r>
      <w:r>
        <w:rPr>
          <w:color w:val="000000"/>
          <w:rtl/>
        </w:rPr>
        <w:t xml:space="preserve"> מתוך המחלקה </w:t>
      </w:r>
      <w:proofErr w:type="spellStart"/>
      <w:r>
        <w:rPr>
          <w:color w:val="000000"/>
        </w:rPr>
        <w:t>ModHash</w:t>
      </w:r>
      <w:proofErr w:type="spellEnd"/>
      <w:r>
        <w:rPr>
          <w:color w:val="000000"/>
          <w:rtl/>
        </w:rPr>
        <w:t xml:space="preserve">. </w:t>
      </w:r>
      <w:proofErr w:type="spellStart"/>
      <w:r>
        <w:rPr>
          <w:color w:val="000000"/>
          <w:rtl/>
        </w:rPr>
        <w:t>הקונסטרטור</w:t>
      </w:r>
      <w:proofErr w:type="spellEnd"/>
      <w:r>
        <w:rPr>
          <w:color w:val="000000"/>
          <w:rtl/>
        </w:rPr>
        <w:t xml:space="preserve"> של כל מחלקה יקבל את גודל הטבלה </w:t>
      </w:r>
      <m:oMath>
        <m:r>
          <w:rPr>
            <w:rFonts w:ascii="Cambria Math" w:eastAsia="Cambria Math" w:hAnsi="Cambria Math" w:cs="Cambria Math"/>
            <w:color w:val="000000"/>
          </w:rPr>
          <m:t>m</m:t>
        </m:r>
      </m:oMath>
      <w:r>
        <w:rPr>
          <w:color w:val="000000"/>
          <w:rtl/>
        </w:rPr>
        <w:t xml:space="preserve"> ואת הראשוני </w:t>
      </w:r>
      <m:oMath>
        <m:r>
          <w:rPr>
            <w:rFonts w:ascii="Cambria Math" w:eastAsia="Cambria Math" w:hAnsi="Cambria Math" w:cs="Cambria Math"/>
            <w:color w:val="000000"/>
          </w:rPr>
          <m:t>p</m:t>
        </m:r>
      </m:oMath>
      <w:r>
        <w:rPr>
          <w:color w:val="000000"/>
          <w:rtl/>
        </w:rPr>
        <w:t xml:space="preserve"> כאשר </w:t>
      </w:r>
      <m:oMath>
        <m:r>
          <w:rPr>
            <w:rFonts w:ascii="Cambria Math" w:eastAsia="Cambria Math" w:hAnsi="Cambria Math" w:cs="Cambria Math"/>
            <w:color w:val="000000"/>
          </w:rPr>
          <m:t>p≥m</m:t>
        </m:r>
      </m:oMath>
      <w:r>
        <w:rPr>
          <w:color w:val="000000"/>
          <w:rtl/>
        </w:rPr>
        <w:t>. המחלקות הינן:</w:t>
      </w:r>
    </w:p>
    <w:p w14:paraId="505464AA" w14:textId="77777777" w:rsidR="00857D78" w:rsidRDefault="008B0B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left="1080"/>
      </w:pPr>
      <w:proofErr w:type="spellStart"/>
      <w:r>
        <w:rPr>
          <w:color w:val="000000"/>
        </w:rPr>
        <w:t>LPHashTable</w:t>
      </w:r>
      <w:proofErr w:type="spellEnd"/>
      <w:r>
        <w:rPr>
          <w:color w:val="000000"/>
          <w:rtl/>
        </w:rPr>
        <w:t xml:space="preserve"> – טבלה עם </w:t>
      </w:r>
      <w:r>
        <w:rPr>
          <w:color w:val="000000"/>
        </w:rPr>
        <w:t>linear probing</w:t>
      </w:r>
      <w:r>
        <w:rPr>
          <w:color w:val="000000"/>
          <w:rtl/>
        </w:rPr>
        <w:t>.</w:t>
      </w:r>
    </w:p>
    <w:p w14:paraId="50A6A1E7" w14:textId="77777777" w:rsidR="00857D78" w:rsidRDefault="008B0B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left="1080"/>
      </w:pPr>
      <w:proofErr w:type="spellStart"/>
      <w:r>
        <w:t>QPHashTable</w:t>
      </w:r>
      <w:proofErr w:type="spellEnd"/>
      <w:r>
        <w:rPr>
          <w:rtl/>
        </w:rPr>
        <w:t xml:space="preserve"> - טבלה עם </w:t>
      </w:r>
      <w:r>
        <w:t>quadratic probing</w:t>
      </w:r>
      <w:r>
        <w:rPr>
          <w:rtl/>
        </w:rPr>
        <w:t xml:space="preserve">. הפונקציה שבה נשתמש עבור קביעת האינדקסים היא </w:t>
      </w:r>
      <m:oMath>
        <m:r>
          <w:rPr>
            <w:rFonts w:ascii="Cambria Math" w:eastAsia="Cambria Math" w:hAnsi="Cambria Math" w:cs="Cambria Math"/>
            <w:color w:val="000000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k,i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h'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k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i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sup>
            </m:sSup>
          </m:e>
        </m:d>
        <m:r>
          <w:rPr>
            <w:rFonts w:ascii="Cambria Math" w:eastAsia="Cambria Math" w:hAnsi="Cambria Math" w:cs="Cambria Math"/>
            <w:color w:val="000000"/>
          </w:rPr>
          <m:t xml:space="preserve"> mod m</m:t>
        </m:r>
      </m:oMath>
      <w:r>
        <w:rPr>
          <w:rFonts w:ascii="Cambria Math" w:eastAsia="Cambria Math" w:hAnsi="Cambria Math" w:cs="Cambria Math"/>
        </w:rPr>
        <w:t xml:space="preserve">, </w:t>
      </w:r>
      <w:r>
        <w:rPr>
          <w:color w:val="000000"/>
          <w:rtl/>
        </w:rPr>
        <w:t xml:space="preserve">כאשר </w:t>
      </w:r>
      <m:oMath>
        <m:r>
          <w:rPr>
            <w:rFonts w:ascii="Cambria Math" w:hAnsi="Cambria Math"/>
          </w:rPr>
          <m:t>h'</m:t>
        </m:r>
      </m:oMath>
      <w:r>
        <w:rPr>
          <w:color w:val="000000"/>
          <w:rtl/>
        </w:rPr>
        <w:t xml:space="preserve"> היא פונקציית </w:t>
      </w:r>
      <w:r>
        <w:rPr>
          <w:color w:val="000000"/>
        </w:rPr>
        <w:t>hash</w:t>
      </w:r>
      <w:r>
        <w:rPr>
          <w:color w:val="000000"/>
          <w:rtl/>
        </w:rPr>
        <w:t xml:space="preserve"> מתוך המשפחה האוניברסלית הנ"ל.</w:t>
      </w:r>
    </w:p>
    <w:p w14:paraId="239DF416" w14:textId="77777777" w:rsidR="00857D78" w:rsidRDefault="008B0B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left="1080"/>
      </w:pPr>
      <w:proofErr w:type="spellStart"/>
      <w:r>
        <w:t>AQPHashTable</w:t>
      </w:r>
      <w:proofErr w:type="spellEnd"/>
      <w:r>
        <w:rPr>
          <w:rtl/>
        </w:rPr>
        <w:t xml:space="preserve"> - טבלה עם </w:t>
      </w:r>
      <w:r>
        <w:t>alternating quadratic probing</w:t>
      </w:r>
      <w:r>
        <w:rPr>
          <w:rtl/>
        </w:rPr>
        <w:t xml:space="preserve">. כלומר, הפונקציה שבה נשתמש עבור קביעת האינדקסים היא </w:t>
      </w:r>
      <m:oMath>
        <m:r>
          <w:rPr>
            <w:rFonts w:ascii="Cambria Math" w:eastAsia="Cambria Math" w:hAnsi="Cambria Math" w:cs="Cambria Math"/>
            <w:color w:val="000000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k,i</m:t>
            </m:r>
          </m:e>
        </m:d>
        <m:r>
          <w:rPr>
            <w:rFonts w:ascii="Cambria Math" w:eastAsia="Cambria Math" w:hAnsi="Cambria Math" w:cs="Cambria Math"/>
            <w:color w:val="000000"/>
          </w:rPr>
          <m:t>=(</m:t>
        </m:r>
        <m:r>
          <w:rPr>
            <w:rFonts w:ascii="Cambria Math" w:eastAsia="Cambria Math" w:hAnsi="Cambria Math" w:cs="Cambria Math"/>
          </w:rPr>
          <m:t>h'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k</m:t>
            </m:r>
          </m:e>
        </m:d>
        <m:r>
          <w:rPr>
            <w:rFonts w:ascii="Cambria Math" w:eastAsia="Cambria Math" w:hAnsi="Cambria Math" w:cs="Cambria Math"/>
            <w:color w:val="000000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-1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) mod m</m:t>
        </m:r>
      </m:oMath>
      <w:r>
        <w:rPr>
          <w:rFonts w:ascii="Cambria Math" w:eastAsia="Cambria Math" w:hAnsi="Cambria Math" w:cs="Cambria Math"/>
          <w:color w:val="000000"/>
        </w:rPr>
        <w:t xml:space="preserve">, </w:t>
      </w:r>
      <w:r>
        <w:rPr>
          <w:color w:val="000000"/>
          <w:rtl/>
        </w:rPr>
        <w:t xml:space="preserve">כאשר </w:t>
      </w:r>
      <m:oMath>
        <m:r>
          <w:rPr>
            <w:rFonts w:ascii="Cambria Math" w:hAnsi="Cambria Math"/>
          </w:rPr>
          <m:t>h'</m:t>
        </m:r>
      </m:oMath>
      <w:r>
        <w:rPr>
          <w:color w:val="000000"/>
          <w:rtl/>
        </w:rPr>
        <w:t xml:space="preserve"> היא פונקציית </w:t>
      </w:r>
      <w:r>
        <w:rPr>
          <w:color w:val="000000"/>
        </w:rPr>
        <w:t>hash</w:t>
      </w:r>
      <w:r>
        <w:rPr>
          <w:color w:val="000000"/>
          <w:rtl/>
        </w:rPr>
        <w:t xml:space="preserve"> מתוך המשפחה האוניברסלית הנ"ל.</w:t>
      </w:r>
    </w:p>
    <w:p w14:paraId="7DA9A94F" w14:textId="77777777" w:rsidR="00857D78" w:rsidRDefault="008B0B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left="1080"/>
      </w:pPr>
      <w:proofErr w:type="spellStart"/>
      <w:r>
        <w:t>DoubleHashTable</w:t>
      </w:r>
      <w:proofErr w:type="spellEnd"/>
      <w:r>
        <w:rPr>
          <w:rtl/>
        </w:rPr>
        <w:t xml:space="preserve"> - טבלה עם </w:t>
      </w:r>
      <w:r>
        <w:t>double hashing</w:t>
      </w:r>
      <w:r>
        <w:rPr>
          <w:rtl/>
        </w:rPr>
        <w:t xml:space="preserve">. כלומר, הפונקציה שבה נשתמש עבור קביעת האינדקסים היא </w:t>
      </w:r>
      <m:oMath>
        <m:r>
          <w:rPr>
            <w:rFonts w:ascii="Cambria Math" w:eastAsia="Cambria Math" w:hAnsi="Cambria Math" w:cs="Cambria Math"/>
            <w:color w:val="000000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k,i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h'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k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</w:rPr>
              <m:t>+i⋅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h'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k</m:t>
                </m:r>
              </m:e>
            </m:d>
          </m:e>
        </m:d>
        <m:r>
          <w:rPr>
            <w:rFonts w:ascii="Cambria Math" w:eastAsia="Cambria Math" w:hAnsi="Cambria Math" w:cs="Cambria Math"/>
            <w:color w:val="000000"/>
          </w:rPr>
          <m:t>mod m</m:t>
        </m:r>
      </m:oMath>
      <w:r>
        <w:rPr>
          <w:rFonts w:ascii="Cambria Math" w:eastAsia="Cambria Math" w:hAnsi="Cambria Math" w:cs="Cambria Math"/>
          <w:color w:val="000000"/>
        </w:rPr>
        <w:t xml:space="preserve">, </w:t>
      </w:r>
      <w:r>
        <w:rPr>
          <w:color w:val="000000"/>
          <w:rtl/>
        </w:rPr>
        <w:t xml:space="preserve">כאשר </w:t>
      </w:r>
      <m:oMath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,</m:t>
        </m:r>
        <m:r>
          <w:rPr>
            <w:rFonts w:ascii="Cambria Math" w:eastAsia="Cambria Math" w:hAnsi="Cambria Math" w:cs="Cambria Math"/>
          </w:rPr>
          <m:t>h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'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rPr>
          <w:color w:val="000000"/>
          <w:rtl/>
        </w:rPr>
        <w:t xml:space="preserve"> הן פונקציות </w:t>
      </w:r>
      <w:r>
        <w:rPr>
          <w:color w:val="000000"/>
        </w:rPr>
        <w:t>hash</w:t>
      </w:r>
      <w:r>
        <w:rPr>
          <w:color w:val="000000"/>
          <w:rtl/>
        </w:rPr>
        <w:t xml:space="preserve"> הנבחרות מתוך המשפחה האוניברסלית הנ"ל (באופן בלתי תלוי).</w:t>
      </w:r>
      <w:r>
        <w:rPr>
          <w:color w:val="000000"/>
          <w:rtl/>
        </w:rPr>
        <w:br/>
      </w:r>
    </w:p>
    <w:p w14:paraId="70D13A2D" w14:textId="77777777" w:rsidR="00857D78" w:rsidRDefault="008B0B7D">
      <w:pPr>
        <w:pStyle w:val="1"/>
        <w:bidi/>
      </w:pPr>
      <w:r>
        <w:rPr>
          <w:rtl/>
        </w:rPr>
        <w:t>חלק ב - ניסויים</w:t>
      </w:r>
    </w:p>
    <w:p w14:paraId="25B1C191" w14:textId="77777777" w:rsidR="00857D78" w:rsidRDefault="00857D78">
      <w:pPr>
        <w:bidi/>
        <w:ind w:left="720"/>
      </w:pPr>
    </w:p>
    <w:p w14:paraId="2F5B9CD6" w14:textId="77777777" w:rsidR="00857D78" w:rsidRDefault="008B0B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בשאלה זו נשווה בין </w:t>
      </w:r>
      <w:r>
        <w:rPr>
          <w:color w:val="000000"/>
        </w:rPr>
        <w:t>quadratic probing</w:t>
      </w:r>
      <w:r>
        <w:rPr>
          <w:color w:val="000000"/>
          <w:rtl/>
        </w:rPr>
        <w:t xml:space="preserve"> ל-</w:t>
      </w:r>
      <w:r>
        <w:rPr>
          <w:color w:val="000000"/>
        </w:rPr>
        <w:t>alternating quadratic probing</w:t>
      </w:r>
      <w:r>
        <w:rPr>
          <w:color w:val="000000"/>
          <w:rtl/>
        </w:rPr>
        <w:t>, ונבין את הקשר בין בחירת המקדמים של הביטוי הריבועי לבין התקינות של סדרת הבדיקה.</w:t>
      </w:r>
      <w:r>
        <w:rPr>
          <w:color w:val="000000"/>
          <w:rtl/>
        </w:rPr>
        <w:br/>
      </w:r>
    </w:p>
    <w:p w14:paraId="689C8A51" w14:textId="77777777" w:rsidR="00857D78" w:rsidRDefault="008B0B7D">
      <w:pPr>
        <w:numPr>
          <w:ilvl w:val="0"/>
          <w:numId w:val="5"/>
        </w:numPr>
        <w:bidi/>
      </w:pPr>
      <w:r>
        <w:rPr>
          <w:rtl/>
        </w:rPr>
        <w:t xml:space="preserve">עבור המספר הראשוני </w:t>
      </w:r>
      <m:oMath>
        <m:r>
          <w:rPr>
            <w:rFonts w:ascii="Cambria Math" w:eastAsia="Cambria Math" w:hAnsi="Cambria Math" w:cs="Cambria Math"/>
          </w:rPr>
          <m:t>q=6571</m:t>
        </m:r>
      </m:oMath>
      <w:r>
        <w:rPr>
          <w:rtl/>
        </w:rPr>
        <w:t>, חשבו אמפירית את גדלי הקבוצות:</w:t>
      </w:r>
    </w:p>
    <w:p w14:paraId="587337B1" w14:textId="77777777" w:rsidR="00857D78" w:rsidRDefault="008B0B7D">
      <w:pPr>
        <w:bidi/>
        <w:ind w:left="720"/>
        <w:jc w:val="center"/>
        <w:rPr>
          <w:rFonts w:ascii="Cambria Math" w:eastAsia="Cambria Math" w:hAnsi="Cambria Math" w:cs="Cambria Math"/>
        </w:rPr>
      </w:pPr>
      <w:r>
        <w:br/>
      </w: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 mod q| 0≤i&lt;q</m:t>
              </m:r>
            </m:e>
          </m:d>
          <m:r>
            <w:rPr>
              <w:rFonts w:ascii="Cambria Math" w:eastAsia="Cambria Math" w:hAnsi="Cambria Math" w:cs="Cambria Math"/>
            </w:rPr>
            <m:t xml:space="preserve">  </m:t>
          </m:r>
        </m:oMath>
      </m:oMathPara>
    </w:p>
    <w:p w14:paraId="572C5B37" w14:textId="77777777" w:rsidR="00857D78" w:rsidRDefault="007D43CC">
      <w:pPr>
        <w:bidi/>
        <w:ind w:left="72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(-1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 mod q| 0≤i&lt;q</m:t>
              </m:r>
            </m:e>
          </m:d>
        </m:oMath>
      </m:oMathPara>
    </w:p>
    <w:p w14:paraId="5BB4259F" w14:textId="77777777" w:rsidR="00857D78" w:rsidRDefault="008B0B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חזרו על השלבים הבאים 100 פעמים:</w:t>
      </w:r>
    </w:p>
    <w:p w14:paraId="29141A08" w14:textId="77777777" w:rsidR="00857D78" w:rsidRDefault="008B0B7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i/>
          <w:color w:val="000000"/>
        </w:rPr>
      </w:pPr>
      <w:r>
        <w:rPr>
          <w:color w:val="000000"/>
          <w:rtl/>
        </w:rPr>
        <w:t xml:space="preserve">צרו טבלה חדשה מהמחלקה </w:t>
      </w:r>
      <m:oMath>
        <m:r>
          <w:rPr>
            <w:rFonts w:ascii="Cambria Math" w:eastAsia="Cambria Math" w:hAnsi="Cambria Math" w:cs="Cambria Math"/>
            <w:color w:val="000000"/>
          </w:rPr>
          <m:t>QPHashTable</m:t>
        </m:r>
      </m:oMath>
      <w:r>
        <w:rPr>
          <w:color w:val="000000"/>
          <w:rtl/>
        </w:rPr>
        <w:t xml:space="preserve"> כאשר </w:t>
      </w:r>
      <m:oMath>
        <m:r>
          <w:rPr>
            <w:rFonts w:ascii="Cambria Math" w:eastAsia="Cambria Math" w:hAnsi="Cambria Math" w:cs="Cambria Math"/>
            <w:color w:val="000000"/>
          </w:rPr>
          <m:t>m=6571</m:t>
        </m:r>
      </m:oMath>
      <w:r>
        <w:rPr>
          <w:color w:val="000000"/>
          <w:rtl/>
        </w:rPr>
        <w:t xml:space="preserve"> ו-</w:t>
      </w:r>
      <m:oMath>
        <m:r>
          <w:rPr>
            <w:rFonts w:ascii="Cambria Math" w:eastAsia="Cambria Math" w:hAnsi="Cambria Math" w:cs="Cambria Math"/>
            <w:color w:val="000000"/>
          </w:rPr>
          <m:t>p=1,000,000,007</m:t>
        </m:r>
      </m:oMath>
      <w:r>
        <w:rPr>
          <w:color w:val="000000"/>
        </w:rPr>
        <w:t>.</w:t>
      </w:r>
    </w:p>
    <w:p w14:paraId="03377383" w14:textId="77777777" w:rsidR="00857D78" w:rsidRDefault="008B0B7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הכניסו את </w:t>
      </w:r>
      <m:oMath>
        <m:r>
          <w:rPr>
            <w:rFonts w:ascii="Cambria Math" w:eastAsia="Cambria Math" w:hAnsi="Cambria Math" w:cs="Cambria Math"/>
            <w:color w:val="000000"/>
          </w:rPr>
          <m:t>m</m:t>
        </m:r>
      </m:oMath>
      <w:r>
        <w:rPr>
          <w:color w:val="000000"/>
          <w:rtl/>
        </w:rPr>
        <w:t xml:space="preserve"> איברי הסדרה הרנדומית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m-1</m:t>
            </m:r>
          </m:sup>
        </m:sSubSup>
      </m:oMath>
      <w:r>
        <w:rPr>
          <w:color w:val="000000"/>
          <w:rtl/>
        </w:rPr>
        <w:t xml:space="preserve"> לתוך הטבלה, כאשר </w:t>
      </w:r>
    </w:p>
    <w:p w14:paraId="01570A76" w14:textId="77777777" w:rsidR="00857D78" w:rsidRDefault="007D43CC">
      <w:pPr>
        <w:pBdr>
          <w:top w:val="nil"/>
          <w:left w:val="nil"/>
          <w:bottom w:val="nil"/>
          <w:right w:val="nil"/>
          <w:between w:val="nil"/>
        </w:pBdr>
        <w:bidi/>
        <w:ind w:left="1440"/>
        <w:rPr>
          <w:color w:val="000000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=100i+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 w:rsidR="008B0B7D">
        <w:rPr>
          <w:color w:val="000000"/>
          <w:rtl/>
        </w:rPr>
        <w:t>, ו-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 w:rsidR="008B0B7D">
        <w:rPr>
          <w:color w:val="000000"/>
          <w:rtl/>
        </w:rPr>
        <w:t xml:space="preserve"> מתפלג אחיד בטווח </w:t>
      </w:r>
      <m:oMath>
        <m:r>
          <w:rPr>
            <w:rFonts w:ascii="Cambria Math" w:eastAsia="Cambria Math" w:hAnsi="Cambria Math" w:cs="Cambria Math"/>
            <w:color w:val="000000"/>
          </w:rPr>
          <m:t>[0,99]</m:t>
        </m:r>
      </m:oMath>
      <w:r w:rsidR="008B0B7D">
        <w:rPr>
          <w:color w:val="000000"/>
          <w:rtl/>
        </w:rPr>
        <w:t xml:space="preserve"> עבור כל </w:t>
      </w:r>
      <m:oMath>
        <m:r>
          <w:rPr>
            <w:rFonts w:ascii="Cambria Math" w:eastAsia="Cambria Math" w:hAnsi="Cambria Math" w:cs="Cambria Math"/>
            <w:color w:val="000000"/>
          </w:rPr>
          <m:t>0≤i≤m-1</m:t>
        </m:r>
      </m:oMath>
      <w:r w:rsidR="008B0B7D">
        <w:rPr>
          <w:color w:val="000000"/>
        </w:rPr>
        <w:t>.</w:t>
      </w:r>
    </w:p>
    <w:p w14:paraId="0339083F" w14:textId="77777777" w:rsidR="00857D78" w:rsidRDefault="008B0B7D">
      <w:pPr>
        <w:bidi/>
        <w:ind w:left="720"/>
      </w:pPr>
      <w:r>
        <w:rPr>
          <w:rtl/>
        </w:rPr>
        <w:t xml:space="preserve">האם כל פעולות ההכנסה הושלמו בהצלחה, או שנזרקו חריגים? חזרו על התהליך הקודם עם </w:t>
      </w:r>
      <m:oMath>
        <m:r>
          <w:rPr>
            <w:rFonts w:ascii="Cambria Math" w:eastAsia="Cambria Math" w:hAnsi="Cambria Math" w:cs="Cambria Math"/>
          </w:rPr>
          <m:t>AQPHashTable</m:t>
        </m:r>
      </m:oMath>
      <w:r>
        <w:rPr>
          <w:rtl/>
        </w:rPr>
        <w:t xml:space="preserve"> במקום </w:t>
      </w:r>
      <m:oMath>
        <m:r>
          <w:rPr>
            <w:rFonts w:ascii="Cambria Math" w:eastAsia="Cambria Math" w:hAnsi="Cambria Math" w:cs="Cambria Math"/>
          </w:rPr>
          <m:t>QPHashTable</m:t>
        </m:r>
      </m:oMath>
      <w:r>
        <w:rPr>
          <w:rtl/>
        </w:rPr>
        <w:t xml:space="preserve">. כיצד ניתן להסביר את השוני בין התוצאות? </w:t>
      </w:r>
    </w:p>
    <w:p w14:paraId="3DFE05EA" w14:textId="77777777" w:rsidR="00857D78" w:rsidRDefault="008B0B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lastRenderedPageBreak/>
        <w:t>(בונוס) למדו על שאריות ריבועיות (</w:t>
      </w:r>
      <w:r>
        <w:rPr>
          <w:color w:val="000000"/>
        </w:rPr>
        <w:t>quadratic residues</w:t>
      </w:r>
      <w:r>
        <w:rPr>
          <w:color w:val="000000"/>
          <w:rtl/>
        </w:rPr>
        <w:t>) והסבירו את התופעה שבתרגיל זה. האם היא הייתה מתרחשת לכל ראשוני שהיינו בוחרים? מהו התנאי לקיום התופעה?</w:t>
      </w:r>
    </w:p>
    <w:p w14:paraId="5535AF17" w14:textId="77777777" w:rsidR="00857D78" w:rsidRDefault="00857D78">
      <w:pPr>
        <w:bidi/>
      </w:pPr>
    </w:p>
    <w:p w14:paraId="078AFA8C" w14:textId="77777777" w:rsidR="00857D78" w:rsidRDefault="008B0B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i/>
          <w:color w:val="000000"/>
        </w:rPr>
      </w:pPr>
      <w:r>
        <w:rPr>
          <w:i/>
          <w:color w:val="000000"/>
          <w:rtl/>
        </w:rPr>
        <w:t>בשאלה זו נשווה בין המימושים השונים ל-</w:t>
      </w:r>
      <w:r>
        <w:rPr>
          <w:color w:val="000000"/>
        </w:rPr>
        <w:t>open addressing.</w:t>
      </w:r>
      <w:r>
        <w:rPr>
          <w:i/>
          <w:color w:val="000000"/>
          <w:rtl/>
        </w:rPr>
        <w:t xml:space="preserve"> בצעו את המדידות הבאות עבור כל אחד מסוגי הטבלה </w:t>
      </w:r>
      <m:oMath>
        <m:r>
          <w:rPr>
            <w:rFonts w:ascii="Cambria Math" w:eastAsia="Cambria Math" w:hAnsi="Cambria Math" w:cs="Cambria Math"/>
            <w:color w:val="000000"/>
          </w:rPr>
          <m:t>LPHashTable, QPHashTable, AQPHashTable, DoubleHashTable</m:t>
        </m:r>
      </m:oMath>
      <w:r>
        <w:rPr>
          <w:i/>
          <w:color w:val="000000"/>
          <w:rtl/>
        </w:rPr>
        <w:t xml:space="preserve">. תעדו את זמן הריצה של כל סעיף בטבלה של אותו הסעיף. עבור כל אחד מהסעיפים, הוסיפו הסבר מילולי להבדלים בזמני הריצה בין סוגי הטבלאות. </w:t>
      </w:r>
      <w:r>
        <w:rPr>
          <w:i/>
          <w:color w:val="000000"/>
          <w:u w:val="single"/>
          <w:rtl/>
        </w:rPr>
        <w:t>בשאלה זו לא אמורים להיזרק חריגים</w:t>
      </w:r>
      <w:r>
        <w:rPr>
          <w:i/>
          <w:color w:val="000000"/>
        </w:rPr>
        <w:t>.</w:t>
      </w:r>
    </w:p>
    <w:p w14:paraId="79BA83A1" w14:textId="77777777" w:rsidR="00857D78" w:rsidRDefault="008B0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i/>
          <w:color w:val="000000"/>
        </w:rPr>
      </w:pPr>
      <w:r>
        <w:rPr>
          <w:i/>
          <w:color w:val="000000"/>
          <w:rtl/>
        </w:rPr>
        <w:t xml:space="preserve">צרו טבלה מגודל </w:t>
      </w:r>
      <m:oMath>
        <m:r>
          <w:rPr>
            <w:rFonts w:ascii="Cambria Math" w:eastAsia="Cambria Math" w:hAnsi="Cambria Math" w:cs="Cambria Math"/>
            <w:color w:val="000000"/>
          </w:rPr>
          <m:t>m=10,000,019</m:t>
        </m:r>
      </m:oMath>
      <w:r>
        <w:rPr>
          <w:i/>
          <w:color w:val="000000"/>
          <w:rtl/>
        </w:rPr>
        <w:t xml:space="preserve"> כאשר </w:t>
      </w:r>
      <m:oMath>
        <m:r>
          <w:rPr>
            <w:rFonts w:ascii="Cambria Math" w:eastAsia="Cambria Math" w:hAnsi="Cambria Math" w:cs="Cambria Math"/>
            <w:color w:val="000000"/>
          </w:rPr>
          <m:t>p=1,000,000,007</m:t>
        </m:r>
      </m:oMath>
      <w:r>
        <w:rPr>
          <w:i/>
          <w:color w:val="000000"/>
          <w:rtl/>
        </w:rPr>
        <w:t xml:space="preserve">. הכניסו לטבלה את   </w:t>
      </w:r>
      <m:oMath>
        <m:r>
          <w:rPr>
            <w:rFonts w:ascii="Cambria Math" w:eastAsia="Cambria Math" w:hAnsi="Cambria Math" w:cs="Cambria Math"/>
            <w:color w:val="000000"/>
          </w:rPr>
          <m:t>n=</m:t>
        </m:r>
        <m:r>
          <w:rPr>
            <w:rFonts w:ascii="Cambria Math" w:hAnsi="Cambria Math"/>
            <w:color w:val="000000"/>
          </w:rPr>
          <m:t>⌊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den>
        </m:f>
        <m:r>
          <w:rPr>
            <w:rFonts w:ascii="Cambria Math" w:hAnsi="Cambria Math"/>
            <w:color w:val="000000"/>
          </w:rPr>
          <m:t>⌋</m:t>
        </m:r>
      </m:oMath>
      <w:r>
        <w:rPr>
          <w:i/>
          <w:color w:val="000000"/>
          <w:rtl/>
        </w:rPr>
        <w:t xml:space="preserve"> איברי </w:t>
      </w:r>
      <w:r>
        <w:rPr>
          <w:color w:val="000000"/>
          <w:rtl/>
        </w:rPr>
        <w:t xml:space="preserve">הסדרה </w:t>
      </w:r>
      <w:proofErr w:type="spellStart"/>
      <w:r>
        <w:rPr>
          <w:color w:val="000000"/>
          <w:rtl/>
        </w:rPr>
        <w:t>הרנדומית</w:t>
      </w:r>
      <w:proofErr w:type="spellEnd"/>
      <w:r>
        <w:rPr>
          <w:color w:val="000000"/>
          <w:rtl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n-1</m:t>
            </m:r>
          </m:sup>
        </m:sSubSup>
      </m:oMath>
      <w:r>
        <w:rPr>
          <w:color w:val="000000"/>
          <w:rtl/>
        </w:rPr>
        <w:t xml:space="preserve">, כאשר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=100i+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color w:val="000000"/>
          <w:rtl/>
        </w:rPr>
        <w:t>, ו-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color w:val="000000"/>
          <w:rtl/>
        </w:rPr>
        <w:t xml:space="preserve"> מתפלג אחיד בטווח </w:t>
      </w:r>
      <m:oMath>
        <m:r>
          <w:rPr>
            <w:rFonts w:ascii="Cambria Math" w:eastAsia="Cambria Math" w:hAnsi="Cambria Math" w:cs="Cambria Math"/>
            <w:color w:val="000000"/>
          </w:rPr>
          <m:t>[0,99]</m:t>
        </m:r>
      </m:oMath>
      <w:r>
        <w:rPr>
          <w:color w:val="000000"/>
          <w:rtl/>
        </w:rPr>
        <w:t xml:space="preserve"> עבור כל </w:t>
      </w:r>
      <m:oMath>
        <m:r>
          <w:rPr>
            <w:rFonts w:ascii="Cambria Math" w:eastAsia="Cambria Math" w:hAnsi="Cambria Math" w:cs="Cambria Math"/>
            <w:color w:val="000000"/>
          </w:rPr>
          <m:t>0≤i≤n-1</m:t>
        </m:r>
      </m:oMath>
      <w:r>
        <w:rPr>
          <w:color w:val="000000"/>
        </w:rPr>
        <w:t>.</w:t>
      </w:r>
    </w:p>
    <w:tbl>
      <w:tblPr>
        <w:tblStyle w:val="af0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2768"/>
      </w:tblGrid>
      <w:tr w:rsidR="00393D8F" w14:paraId="4B1A75F1" w14:textId="3C556E91" w:rsidTr="00393D8F">
        <w:tc>
          <w:tcPr>
            <w:tcW w:w="4315" w:type="dxa"/>
          </w:tcPr>
          <w:p w14:paraId="0358AF3A" w14:textId="77777777" w:rsidR="00393D8F" w:rsidRDefault="00393D8F">
            <w:pPr>
              <w:rPr>
                <w:i/>
              </w:rPr>
            </w:pPr>
            <w:r>
              <w:rPr>
                <w:i/>
              </w:rPr>
              <w:t>Class</w:t>
            </w:r>
          </w:p>
        </w:tc>
        <w:tc>
          <w:tcPr>
            <w:tcW w:w="2768" w:type="dxa"/>
          </w:tcPr>
          <w:p w14:paraId="7C4701BC" w14:textId="77777777" w:rsidR="00393D8F" w:rsidRDefault="00393D8F">
            <w:pPr>
              <w:rPr>
                <w:i/>
              </w:rPr>
            </w:pPr>
            <w:r>
              <w:rPr>
                <w:i/>
              </w:rPr>
              <w:t>Running Time</w:t>
            </w:r>
          </w:p>
        </w:tc>
      </w:tr>
      <w:tr w:rsidR="00393D8F" w14:paraId="5D5CF9F5" w14:textId="58E484D7" w:rsidTr="00393D8F">
        <w:tc>
          <w:tcPr>
            <w:tcW w:w="4315" w:type="dxa"/>
          </w:tcPr>
          <w:p w14:paraId="512B8713" w14:textId="77777777" w:rsidR="00393D8F" w:rsidRDefault="00393D8F">
            <w:pPr>
              <w:rPr>
                <w:i/>
              </w:rPr>
            </w:pPr>
            <w:proofErr w:type="spellStart"/>
            <w:r>
              <w:rPr>
                <w:i/>
              </w:rPr>
              <w:t>LPHashTable</w:t>
            </w:r>
            <w:proofErr w:type="spellEnd"/>
          </w:p>
        </w:tc>
        <w:tc>
          <w:tcPr>
            <w:tcW w:w="2768" w:type="dxa"/>
          </w:tcPr>
          <w:p w14:paraId="0DE9CCA8" w14:textId="7713FC4A" w:rsidR="00393D8F" w:rsidRPr="00230A40" w:rsidRDefault="00393D8F">
            <w:pPr>
              <w:rPr>
                <w:i/>
                <w:color w:val="FF0000"/>
              </w:rPr>
            </w:pPr>
            <w:r w:rsidRPr="00230A40">
              <w:rPr>
                <w:rFonts w:ascii="Consolas" w:hAnsi="Consolas" w:cs="Consolas"/>
                <w:color w:val="FF0000"/>
                <w:sz w:val="20"/>
                <w:szCs w:val="20"/>
              </w:rPr>
              <w:t>1291279700</w:t>
            </w:r>
            <w:r w:rsidRPr="00230A40">
              <w:rPr>
                <w:i/>
                <w:color w:val="FF0000"/>
              </w:rPr>
              <w:t xml:space="preserve"> ns</w:t>
            </w:r>
          </w:p>
        </w:tc>
      </w:tr>
      <w:tr w:rsidR="00393D8F" w14:paraId="15471340" w14:textId="71AD587C" w:rsidTr="00393D8F">
        <w:tc>
          <w:tcPr>
            <w:tcW w:w="4315" w:type="dxa"/>
          </w:tcPr>
          <w:p w14:paraId="52EE1D4B" w14:textId="77777777" w:rsidR="00393D8F" w:rsidRDefault="00393D8F">
            <w:pPr>
              <w:rPr>
                <w:i/>
              </w:rPr>
            </w:pPr>
            <w:proofErr w:type="spellStart"/>
            <w:r>
              <w:rPr>
                <w:i/>
              </w:rPr>
              <w:t>QPHashTable</w:t>
            </w:r>
            <w:proofErr w:type="spellEnd"/>
          </w:p>
        </w:tc>
        <w:tc>
          <w:tcPr>
            <w:tcW w:w="2768" w:type="dxa"/>
          </w:tcPr>
          <w:p w14:paraId="13E6B8AA" w14:textId="23216BE3" w:rsidR="00393D8F" w:rsidRPr="00230A40" w:rsidRDefault="00393D8F">
            <w:pPr>
              <w:rPr>
                <w:i/>
                <w:color w:val="FF0000"/>
              </w:rPr>
            </w:pPr>
            <w:r w:rsidRPr="00230A40">
              <w:rPr>
                <w:rFonts w:ascii="Consolas" w:hAnsi="Consolas" w:cs="Consolas"/>
                <w:color w:val="FF0000"/>
                <w:sz w:val="20"/>
                <w:szCs w:val="20"/>
              </w:rPr>
              <w:t>1337802100</w:t>
            </w:r>
            <w:r w:rsidRPr="00230A40">
              <w:rPr>
                <w:i/>
                <w:color w:val="FF0000"/>
              </w:rPr>
              <w:t xml:space="preserve"> ns</w:t>
            </w:r>
          </w:p>
        </w:tc>
      </w:tr>
      <w:tr w:rsidR="00393D8F" w14:paraId="45D9CBB0" w14:textId="69F34FC9" w:rsidTr="00393D8F">
        <w:tc>
          <w:tcPr>
            <w:tcW w:w="4315" w:type="dxa"/>
          </w:tcPr>
          <w:p w14:paraId="62BA2848" w14:textId="77777777" w:rsidR="00393D8F" w:rsidRDefault="00393D8F">
            <w:pPr>
              <w:rPr>
                <w:i/>
              </w:rPr>
            </w:pPr>
            <w:proofErr w:type="spellStart"/>
            <w:r>
              <w:rPr>
                <w:i/>
              </w:rPr>
              <w:t>AQPHashTable</w:t>
            </w:r>
            <w:proofErr w:type="spellEnd"/>
          </w:p>
        </w:tc>
        <w:tc>
          <w:tcPr>
            <w:tcW w:w="2768" w:type="dxa"/>
          </w:tcPr>
          <w:p w14:paraId="1AA84E8A" w14:textId="1E399BF9" w:rsidR="00393D8F" w:rsidRPr="00230A40" w:rsidRDefault="00393D8F">
            <w:pPr>
              <w:rPr>
                <w:i/>
                <w:color w:val="FF0000"/>
              </w:rPr>
            </w:pPr>
            <w:r w:rsidRPr="00230A40">
              <w:rPr>
                <w:rFonts w:ascii="Consolas" w:hAnsi="Consolas" w:cs="Consolas"/>
                <w:color w:val="FF0000"/>
                <w:sz w:val="20"/>
                <w:szCs w:val="20"/>
              </w:rPr>
              <w:t>1208855700</w:t>
            </w:r>
            <w:r w:rsidRPr="00230A40">
              <w:rPr>
                <w:i/>
                <w:color w:val="FF0000"/>
              </w:rPr>
              <w:t xml:space="preserve"> ns</w:t>
            </w:r>
          </w:p>
        </w:tc>
      </w:tr>
      <w:tr w:rsidR="00393D8F" w14:paraId="6457A7FD" w14:textId="72FA5F36" w:rsidTr="00393D8F">
        <w:tc>
          <w:tcPr>
            <w:tcW w:w="4315" w:type="dxa"/>
          </w:tcPr>
          <w:p w14:paraId="4F680AAF" w14:textId="77777777" w:rsidR="00393D8F" w:rsidRDefault="00393D8F">
            <w:pPr>
              <w:rPr>
                <w:i/>
              </w:rPr>
            </w:pPr>
            <w:proofErr w:type="spellStart"/>
            <w:r>
              <w:rPr>
                <w:i/>
              </w:rPr>
              <w:t>DoubleHashTable</w:t>
            </w:r>
            <w:proofErr w:type="spellEnd"/>
          </w:p>
        </w:tc>
        <w:tc>
          <w:tcPr>
            <w:tcW w:w="2768" w:type="dxa"/>
          </w:tcPr>
          <w:p w14:paraId="656EBD0E" w14:textId="35D74332" w:rsidR="00393D8F" w:rsidRPr="00230A40" w:rsidRDefault="00393D8F">
            <w:pPr>
              <w:rPr>
                <w:i/>
                <w:color w:val="FF0000"/>
              </w:rPr>
            </w:pPr>
            <w:r w:rsidRPr="00230A40">
              <w:rPr>
                <w:rFonts w:ascii="Consolas" w:hAnsi="Consolas" w:cs="Consolas"/>
                <w:color w:val="FF0000"/>
                <w:sz w:val="20"/>
                <w:szCs w:val="20"/>
              </w:rPr>
              <w:t>1326754100</w:t>
            </w:r>
            <w:r w:rsidRPr="00230A40">
              <w:rPr>
                <w:i/>
                <w:color w:val="FF0000"/>
              </w:rPr>
              <w:t xml:space="preserve"> ns</w:t>
            </w:r>
          </w:p>
        </w:tc>
      </w:tr>
    </w:tbl>
    <w:p w14:paraId="11D46FF4" w14:textId="77777777" w:rsidR="00857D78" w:rsidRDefault="00857D78">
      <w:pPr>
        <w:bidi/>
        <w:rPr>
          <w:rFonts w:hint="cs"/>
          <w:i/>
        </w:rPr>
      </w:pPr>
    </w:p>
    <w:p w14:paraId="1DD78B5B" w14:textId="77777777" w:rsidR="00857D78" w:rsidRDefault="008B0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i/>
          <w:color w:val="000000"/>
        </w:rPr>
      </w:pPr>
      <w:r>
        <w:rPr>
          <w:color w:val="000000"/>
          <w:rtl/>
        </w:rPr>
        <w:t>חזרו על הסעיף הקודם, אבל כש-</w:t>
      </w:r>
      <m:oMath>
        <m:r>
          <w:rPr>
            <w:rFonts w:ascii="Cambria Math" w:eastAsia="Cambria Math" w:hAnsi="Cambria Math" w:cs="Cambria Math"/>
            <w:color w:val="000000"/>
          </w:rPr>
          <m:t>n=</m:t>
        </m:r>
        <m:r>
          <w:rPr>
            <w:rFonts w:ascii="Cambria Math" w:hAnsi="Cambria Math"/>
            <w:color w:val="000000"/>
          </w:rPr>
          <m:t>⌊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19m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20</m:t>
            </m:r>
          </m:den>
        </m:f>
        <m:r>
          <w:rPr>
            <w:rFonts w:ascii="Cambria Math" w:hAnsi="Cambria Math"/>
            <w:color w:val="000000"/>
          </w:rPr>
          <m:t>⌋</m:t>
        </m:r>
      </m:oMath>
      <w:r>
        <w:rPr>
          <w:color w:val="000000"/>
          <w:rtl/>
        </w:rPr>
        <w:t xml:space="preserve">. אין לבצע סעיף זה עבור </w:t>
      </w:r>
      <m:oMath>
        <m:r>
          <w:rPr>
            <w:rFonts w:ascii="Cambria Math" w:eastAsia="Cambria Math" w:hAnsi="Cambria Math" w:cs="Cambria Math"/>
            <w:color w:val="000000"/>
          </w:rPr>
          <m:t>QPHashTable</m:t>
        </m:r>
      </m:oMath>
      <w:r>
        <w:rPr>
          <w:color w:val="000000"/>
          <w:rtl/>
        </w:rPr>
        <w:t xml:space="preserve"> (נמקו מדוע). האם ההבדל בביצועים לעומת הסעיף הקודם שונה בהתאם לסוג הטבלה? נמקו.</w:t>
      </w:r>
    </w:p>
    <w:tbl>
      <w:tblPr>
        <w:tblStyle w:val="af1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2768"/>
      </w:tblGrid>
      <w:tr w:rsidR="003B3BAB" w14:paraId="495F6F5A" w14:textId="736E1193" w:rsidTr="003B3BAB">
        <w:tc>
          <w:tcPr>
            <w:tcW w:w="4315" w:type="dxa"/>
          </w:tcPr>
          <w:p w14:paraId="7109DFDF" w14:textId="77777777" w:rsidR="003B3BAB" w:rsidRDefault="003B3BAB">
            <w:pPr>
              <w:rPr>
                <w:i/>
              </w:rPr>
            </w:pPr>
            <w:r>
              <w:rPr>
                <w:i/>
              </w:rPr>
              <w:t>Class</w:t>
            </w:r>
          </w:p>
        </w:tc>
        <w:tc>
          <w:tcPr>
            <w:tcW w:w="2768" w:type="dxa"/>
          </w:tcPr>
          <w:p w14:paraId="22DE6899" w14:textId="77777777" w:rsidR="003B3BAB" w:rsidRDefault="003B3BAB">
            <w:pPr>
              <w:rPr>
                <w:i/>
              </w:rPr>
            </w:pPr>
            <w:r>
              <w:rPr>
                <w:i/>
              </w:rPr>
              <w:t>Running Time</w:t>
            </w:r>
          </w:p>
        </w:tc>
      </w:tr>
      <w:tr w:rsidR="003B3BAB" w14:paraId="2F855200" w14:textId="46CC6DA6" w:rsidTr="003B3BAB">
        <w:tc>
          <w:tcPr>
            <w:tcW w:w="4315" w:type="dxa"/>
          </w:tcPr>
          <w:p w14:paraId="6D3FAB41" w14:textId="77777777" w:rsidR="003B3BAB" w:rsidRDefault="003B3BAB">
            <w:pPr>
              <w:rPr>
                <w:i/>
              </w:rPr>
            </w:pPr>
            <w:proofErr w:type="spellStart"/>
            <w:r>
              <w:rPr>
                <w:i/>
              </w:rPr>
              <w:t>LPHashTable</w:t>
            </w:r>
            <w:proofErr w:type="spellEnd"/>
          </w:p>
        </w:tc>
        <w:tc>
          <w:tcPr>
            <w:tcW w:w="2768" w:type="dxa"/>
          </w:tcPr>
          <w:p w14:paraId="3E99DB78" w14:textId="211E1CAB" w:rsidR="003B3BAB" w:rsidRPr="00230A40" w:rsidRDefault="003B3BAB">
            <w:pPr>
              <w:rPr>
                <w:i/>
                <w:color w:val="FF0000"/>
              </w:rPr>
            </w:pPr>
            <w:r w:rsidRPr="00230A40">
              <w:rPr>
                <w:rFonts w:ascii="Consolas" w:hAnsi="Consolas" w:cs="Consolas"/>
                <w:color w:val="FF0000"/>
                <w:sz w:val="20"/>
                <w:szCs w:val="20"/>
              </w:rPr>
              <w:t>5160794200</w:t>
            </w:r>
            <w:r w:rsidRPr="00230A40">
              <w:rPr>
                <w:i/>
                <w:color w:val="FF0000"/>
              </w:rPr>
              <w:t xml:space="preserve"> ns</w:t>
            </w:r>
          </w:p>
        </w:tc>
      </w:tr>
      <w:tr w:rsidR="003B3BAB" w14:paraId="4A66D7E3" w14:textId="65B28547" w:rsidTr="003B3BAB">
        <w:tc>
          <w:tcPr>
            <w:tcW w:w="4315" w:type="dxa"/>
          </w:tcPr>
          <w:p w14:paraId="28A7A7D0" w14:textId="77777777" w:rsidR="003B3BAB" w:rsidRDefault="003B3BAB">
            <w:pPr>
              <w:rPr>
                <w:i/>
              </w:rPr>
            </w:pPr>
            <w:proofErr w:type="spellStart"/>
            <w:r>
              <w:rPr>
                <w:i/>
              </w:rPr>
              <w:t>AQPHashTable</w:t>
            </w:r>
            <w:proofErr w:type="spellEnd"/>
          </w:p>
        </w:tc>
        <w:tc>
          <w:tcPr>
            <w:tcW w:w="2768" w:type="dxa"/>
          </w:tcPr>
          <w:p w14:paraId="42DD99EC" w14:textId="3D9DF922" w:rsidR="003B3BAB" w:rsidRPr="00230A40" w:rsidRDefault="003B3BAB">
            <w:pPr>
              <w:rPr>
                <w:i/>
                <w:color w:val="FF0000"/>
              </w:rPr>
            </w:pPr>
            <w:r w:rsidRPr="00230A40">
              <w:rPr>
                <w:rFonts w:ascii="Consolas" w:hAnsi="Consolas" w:cs="Consolas"/>
                <w:color w:val="FF0000"/>
                <w:sz w:val="20"/>
                <w:szCs w:val="20"/>
              </w:rPr>
              <w:t>4510178000</w:t>
            </w:r>
            <w:r w:rsidRPr="00230A40">
              <w:rPr>
                <w:i/>
                <w:color w:val="FF0000"/>
              </w:rPr>
              <w:t xml:space="preserve"> ns</w:t>
            </w:r>
          </w:p>
        </w:tc>
      </w:tr>
      <w:tr w:rsidR="003B3BAB" w14:paraId="0D2E6118" w14:textId="5A5193BF" w:rsidTr="003B3BAB">
        <w:tc>
          <w:tcPr>
            <w:tcW w:w="4315" w:type="dxa"/>
          </w:tcPr>
          <w:p w14:paraId="6675018B" w14:textId="77777777" w:rsidR="003B3BAB" w:rsidRDefault="003B3BAB">
            <w:pPr>
              <w:rPr>
                <w:i/>
              </w:rPr>
            </w:pPr>
            <w:proofErr w:type="spellStart"/>
            <w:r>
              <w:rPr>
                <w:i/>
              </w:rPr>
              <w:t>DoubleHashTable</w:t>
            </w:r>
            <w:proofErr w:type="spellEnd"/>
          </w:p>
        </w:tc>
        <w:tc>
          <w:tcPr>
            <w:tcW w:w="2768" w:type="dxa"/>
          </w:tcPr>
          <w:p w14:paraId="31C928C8" w14:textId="402AA318" w:rsidR="003B3BAB" w:rsidRPr="00230A40" w:rsidRDefault="003B3BAB">
            <w:pPr>
              <w:rPr>
                <w:i/>
                <w:color w:val="FF0000"/>
              </w:rPr>
            </w:pPr>
            <w:r w:rsidRPr="00230A40">
              <w:rPr>
                <w:rFonts w:ascii="Consolas" w:hAnsi="Consolas" w:cs="Consolas"/>
                <w:color w:val="FF0000"/>
                <w:sz w:val="20"/>
                <w:szCs w:val="20"/>
              </w:rPr>
              <w:t>4849774000</w:t>
            </w:r>
            <w:r w:rsidRPr="00230A40">
              <w:rPr>
                <w:i/>
                <w:color w:val="FF0000"/>
              </w:rPr>
              <w:t xml:space="preserve"> ns</w:t>
            </w:r>
          </w:p>
        </w:tc>
      </w:tr>
    </w:tbl>
    <w:p w14:paraId="474F806E" w14:textId="77777777" w:rsidR="00857D78" w:rsidRDefault="00857D78">
      <w:pPr>
        <w:bidi/>
      </w:pPr>
    </w:p>
    <w:p w14:paraId="4FFEC3F7" w14:textId="77777777" w:rsidR="00857D78" w:rsidRDefault="008B0B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בשאלה זו נחקור את השפעת מחיקת איברים ב-</w:t>
      </w:r>
      <w:r>
        <w:rPr>
          <w:color w:val="000000"/>
        </w:rPr>
        <w:t>open addressing</w:t>
      </w:r>
      <w:r>
        <w:rPr>
          <w:color w:val="000000"/>
          <w:rtl/>
        </w:rPr>
        <w:t xml:space="preserve"> על סיבוכיות הזמן של פעולות על הטבלה. צרו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rtl/>
        </w:rPr>
        <w:t xml:space="preserve">איבר של המחלקה </w:t>
      </w:r>
      <w:proofErr w:type="spellStart"/>
      <w:r>
        <w:rPr>
          <w:color w:val="000000"/>
        </w:rPr>
        <w:t>DoubleHashTable</w:t>
      </w:r>
      <w:proofErr w:type="spellEnd"/>
      <w:r>
        <w:rPr>
          <w:color w:val="000000"/>
          <w:rtl/>
        </w:rPr>
        <w:t xml:space="preserve"> עבור </w:t>
      </w:r>
      <m:oMath>
        <m:r>
          <w:rPr>
            <w:rFonts w:ascii="Cambria Math" w:eastAsia="Cambria Math" w:hAnsi="Cambria Math" w:cs="Cambria Math"/>
            <w:color w:val="000000"/>
          </w:rPr>
          <m:t>m=10,000,019</m:t>
        </m:r>
      </m:oMath>
      <w:r>
        <w:rPr>
          <w:color w:val="000000"/>
          <w:rtl/>
        </w:rPr>
        <w:t xml:space="preserve"> ו-</w:t>
      </w:r>
      <w:r>
        <w:rPr>
          <w:color w:val="000000"/>
          <w:rtl/>
        </w:rPr>
        <w:br/>
      </w:r>
      <m:oMath>
        <m:r>
          <w:rPr>
            <w:rFonts w:ascii="Cambria Math" w:eastAsia="Cambria Math" w:hAnsi="Cambria Math" w:cs="Cambria Math"/>
            <w:color w:val="000000"/>
          </w:rPr>
          <m:t>p=1,000,000,007</m:t>
        </m:r>
      </m:oMath>
      <w:r>
        <w:rPr>
          <w:color w:val="000000"/>
          <w:rtl/>
        </w:rPr>
        <w:t>, ובצעו את התהליך הבא 6 פעמים:</w:t>
      </w:r>
    </w:p>
    <w:p w14:paraId="7BB0C9EC" w14:textId="77777777" w:rsidR="00857D78" w:rsidRDefault="008B0B7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הגרילו את הסדרה </w:t>
      </w:r>
      <w:proofErr w:type="spellStart"/>
      <w:r>
        <w:rPr>
          <w:color w:val="000000"/>
          <w:rtl/>
        </w:rPr>
        <w:t>הרנדומית</w:t>
      </w:r>
      <w:proofErr w:type="spellEnd"/>
      <w:r>
        <w:rPr>
          <w:color w:val="000000"/>
          <w:rtl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n-1</m:t>
            </m:r>
          </m:sup>
        </m:sSubSup>
      </m:oMath>
      <w:r>
        <w:rPr>
          <w:color w:val="000000"/>
          <w:rtl/>
        </w:rPr>
        <w:t xml:space="preserve"> כבשאלה הקודמת, כאשר </w:t>
      </w:r>
      <m:oMath>
        <m:r>
          <w:rPr>
            <w:rFonts w:ascii="Cambria Math" w:eastAsia="Cambria Math" w:hAnsi="Cambria Math" w:cs="Cambria Math"/>
            <w:color w:val="000000"/>
          </w:rPr>
          <m:t>n=</m:t>
        </m:r>
        <m:r>
          <w:rPr>
            <w:rFonts w:ascii="Cambria Math" w:hAnsi="Cambria Math"/>
            <w:color w:val="000000"/>
          </w:rPr>
          <m:t>⌊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den>
        </m:f>
        <m:r>
          <w:rPr>
            <w:rFonts w:ascii="Cambria Math" w:hAnsi="Cambria Math"/>
            <w:color w:val="000000"/>
          </w:rPr>
          <m:t>⌋</m:t>
        </m:r>
      </m:oMath>
      <w:r>
        <w:rPr>
          <w:color w:val="000000"/>
        </w:rPr>
        <w:t>.</w:t>
      </w:r>
    </w:p>
    <w:p w14:paraId="483F51DA" w14:textId="77777777" w:rsidR="00857D78" w:rsidRDefault="008B0B7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הכניסו את איברי הסדרה לטבלה.</w:t>
      </w:r>
    </w:p>
    <w:p w14:paraId="4034006C" w14:textId="77777777" w:rsidR="00857D78" w:rsidRDefault="008B0B7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מחקו את איברי הסדרה מהטבלה.</w:t>
      </w:r>
    </w:p>
    <w:p w14:paraId="2600FC1D" w14:textId="351AB4F1" w:rsidR="00857D78" w:rsidRDefault="008B0B7D">
      <w:pPr>
        <w:bidi/>
        <w:ind w:left="720"/>
        <w:rPr>
          <w:rtl/>
        </w:rPr>
      </w:pPr>
      <w:r>
        <w:rPr>
          <w:rtl/>
        </w:rPr>
        <w:t xml:space="preserve">שימו לב שהסדרה </w:t>
      </w:r>
      <w:proofErr w:type="spellStart"/>
      <w:r>
        <w:rPr>
          <w:rtl/>
        </w:rPr>
        <w:t>הרנדומית</w:t>
      </w:r>
      <w:proofErr w:type="spellEnd"/>
      <w:r>
        <w:rPr>
          <w:rtl/>
        </w:rPr>
        <w:t xml:space="preserve"> מוגרלת מחדש בכל איטרציה. השוו את זמן ביצוע 3 </w:t>
      </w:r>
      <w:proofErr w:type="spellStart"/>
      <w:r>
        <w:rPr>
          <w:rtl/>
        </w:rPr>
        <w:t>האיטרציות</w:t>
      </w:r>
      <w:proofErr w:type="spellEnd"/>
      <w:r>
        <w:rPr>
          <w:rtl/>
        </w:rPr>
        <w:t xml:space="preserve"> הראשונות לזמן ביצוע 3 </w:t>
      </w:r>
      <w:proofErr w:type="spellStart"/>
      <w:r>
        <w:rPr>
          <w:rtl/>
        </w:rPr>
        <w:t>האיטרציות</w:t>
      </w:r>
      <w:proofErr w:type="spellEnd"/>
      <w:r>
        <w:rPr>
          <w:rtl/>
        </w:rPr>
        <w:t xml:space="preserve"> האחרונות. האם קיים הבדל? אם כן, הסבירו מדוע. </w:t>
      </w:r>
    </w:p>
    <w:p w14:paraId="5C9C5AF0" w14:textId="51247C3F" w:rsidR="00E95D13" w:rsidRPr="00E95D13" w:rsidRDefault="00E95D13" w:rsidP="00230A40">
      <w:pPr>
        <w:bidi/>
        <w:ind w:left="720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קיים הבדל, </w:t>
      </w:r>
      <w:r w:rsidR="00393D8F">
        <w:rPr>
          <w:rFonts w:hint="cs"/>
          <w:color w:val="FF0000"/>
          <w:rtl/>
        </w:rPr>
        <w:t xml:space="preserve">בכל אחת </w:t>
      </w:r>
      <w:proofErr w:type="spellStart"/>
      <w:r w:rsidR="00393D8F">
        <w:rPr>
          <w:rFonts w:hint="cs"/>
          <w:color w:val="FF0000"/>
          <w:rtl/>
        </w:rPr>
        <w:t>מהאיטרציות</w:t>
      </w:r>
      <w:proofErr w:type="spellEnd"/>
      <w:r w:rsidR="00393D8F">
        <w:rPr>
          <w:rFonts w:hint="cs"/>
          <w:color w:val="FF0000"/>
          <w:rtl/>
        </w:rPr>
        <w:t xml:space="preserve"> מספר המקומות שמסומנים </w:t>
      </w:r>
      <w:r w:rsidR="00230A40">
        <w:rPr>
          <w:rFonts w:hint="cs"/>
          <w:color w:val="FF0000"/>
          <w:rtl/>
        </w:rPr>
        <w:t xml:space="preserve">כמחוקים בטבלת ההאש גדל ולכן בהכנסה לטבלה הפונקציה צריכה לעבור על הרבה יותר מקומות בסדרת הבדיקה. </w:t>
      </w:r>
    </w:p>
    <w:tbl>
      <w:tblPr>
        <w:tblStyle w:val="af2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4315"/>
      </w:tblGrid>
      <w:tr w:rsidR="00857D78" w14:paraId="07600DE5" w14:textId="77777777">
        <w:tc>
          <w:tcPr>
            <w:tcW w:w="4315" w:type="dxa"/>
          </w:tcPr>
          <w:p w14:paraId="0ED4A5F3" w14:textId="77777777" w:rsidR="00857D78" w:rsidRDefault="008B0B7D">
            <w:pPr>
              <w:rPr>
                <w:i/>
              </w:rPr>
            </w:pPr>
            <w:r>
              <w:rPr>
                <w:i/>
              </w:rPr>
              <w:t>Iterations</w:t>
            </w:r>
          </w:p>
        </w:tc>
        <w:tc>
          <w:tcPr>
            <w:tcW w:w="4315" w:type="dxa"/>
          </w:tcPr>
          <w:p w14:paraId="0EEF24B6" w14:textId="77777777" w:rsidR="00857D78" w:rsidRDefault="008B0B7D">
            <w:pPr>
              <w:rPr>
                <w:i/>
              </w:rPr>
            </w:pPr>
            <w:r>
              <w:rPr>
                <w:i/>
              </w:rPr>
              <w:t>Running Time</w:t>
            </w:r>
          </w:p>
        </w:tc>
      </w:tr>
      <w:tr w:rsidR="00857D78" w14:paraId="67258061" w14:textId="77777777">
        <w:tc>
          <w:tcPr>
            <w:tcW w:w="4315" w:type="dxa"/>
          </w:tcPr>
          <w:p w14:paraId="0B01D160" w14:textId="77777777" w:rsidR="00857D78" w:rsidRDefault="008B0B7D">
            <w:pPr>
              <w:rPr>
                <w:i/>
              </w:rPr>
            </w:pPr>
            <w:r>
              <w:rPr>
                <w:i/>
              </w:rPr>
              <w:t>First 3 iterations</w:t>
            </w:r>
          </w:p>
        </w:tc>
        <w:tc>
          <w:tcPr>
            <w:tcW w:w="4315" w:type="dxa"/>
          </w:tcPr>
          <w:p w14:paraId="5FCA18C7" w14:textId="00BADD05" w:rsidR="00857D78" w:rsidRPr="004F2FD9" w:rsidRDefault="004F2FD9">
            <w:pPr>
              <w:rPr>
                <w:i/>
                <w:color w:val="FF0000"/>
              </w:rPr>
            </w:pPr>
            <w:r w:rsidRPr="004F2FD9">
              <w:rPr>
                <w:rFonts w:ascii="Consolas" w:hAnsi="Consolas" w:cs="Consolas"/>
                <w:color w:val="FF0000"/>
                <w:sz w:val="20"/>
                <w:szCs w:val="20"/>
              </w:rPr>
              <w:t>12728465800</w:t>
            </w:r>
            <w:r w:rsidR="009D5BA2" w:rsidRPr="004F2FD9">
              <w:rPr>
                <w:i/>
                <w:color w:val="FF0000"/>
              </w:rPr>
              <w:t xml:space="preserve"> nano sec</w:t>
            </w:r>
          </w:p>
        </w:tc>
      </w:tr>
      <w:tr w:rsidR="00857D78" w14:paraId="0B8ADCB6" w14:textId="77777777">
        <w:tc>
          <w:tcPr>
            <w:tcW w:w="4315" w:type="dxa"/>
          </w:tcPr>
          <w:p w14:paraId="24BAED45" w14:textId="77777777" w:rsidR="00857D78" w:rsidRDefault="008B0B7D">
            <w:pPr>
              <w:rPr>
                <w:i/>
              </w:rPr>
            </w:pPr>
            <w:r>
              <w:rPr>
                <w:i/>
              </w:rPr>
              <w:t>Last 3 iterations</w:t>
            </w:r>
          </w:p>
        </w:tc>
        <w:tc>
          <w:tcPr>
            <w:tcW w:w="4315" w:type="dxa"/>
          </w:tcPr>
          <w:p w14:paraId="322D365A" w14:textId="746F8754" w:rsidR="00857D78" w:rsidRPr="004F2FD9" w:rsidRDefault="004F2FD9">
            <w:pPr>
              <w:rPr>
                <w:i/>
                <w:color w:val="FF0000"/>
              </w:rPr>
            </w:pPr>
            <w:r w:rsidRPr="004F2FD9">
              <w:rPr>
                <w:rFonts w:ascii="Consolas" w:hAnsi="Consolas" w:cs="Consolas"/>
                <w:color w:val="FF0000"/>
                <w:sz w:val="20"/>
                <w:szCs w:val="20"/>
              </w:rPr>
              <w:t>49410711300</w:t>
            </w:r>
            <w:r w:rsidR="009D5BA2" w:rsidRPr="004F2FD9">
              <w:rPr>
                <w:i/>
                <w:color w:val="FF0000"/>
              </w:rPr>
              <w:t xml:space="preserve"> nano sec</w:t>
            </w:r>
          </w:p>
        </w:tc>
      </w:tr>
    </w:tbl>
    <w:p w14:paraId="234E8E6A" w14:textId="77777777" w:rsidR="00772E7D" w:rsidRDefault="00772E7D">
      <w:pPr>
        <w:bidi/>
        <w:spacing w:after="0"/>
        <w:rPr>
          <w:rFonts w:ascii="Consolas" w:hAnsi="Consolas" w:cs="Consolas"/>
          <w:color w:val="000000"/>
          <w:sz w:val="20"/>
          <w:szCs w:val="20"/>
          <w:rtl/>
        </w:rPr>
      </w:pPr>
    </w:p>
    <w:p w14:paraId="20372836" w14:textId="406950D3" w:rsidR="00857D78" w:rsidRDefault="008B0B7D" w:rsidP="00772E7D">
      <w:pPr>
        <w:bidi/>
        <w:spacing w:after="0"/>
        <w:rPr>
          <w:rFonts w:ascii="Gisha" w:eastAsia="Gisha" w:hAnsi="Gisha" w:cs="Gisha"/>
          <w:b/>
          <w:color w:val="4472C4"/>
          <w:sz w:val="20"/>
          <w:szCs w:val="20"/>
        </w:rPr>
      </w:pPr>
      <w:r>
        <w:rPr>
          <w:rFonts w:ascii="Gisha" w:eastAsia="Gisha" w:hAnsi="Gisha" w:cs="Gisha"/>
          <w:b/>
          <w:color w:val="4472C4"/>
          <w:sz w:val="20"/>
          <w:szCs w:val="20"/>
          <w:rtl/>
        </w:rPr>
        <w:t>הגשה</w:t>
      </w:r>
    </w:p>
    <w:p w14:paraId="7F0E69CB" w14:textId="77777777" w:rsidR="00857D78" w:rsidRDefault="008B0B7D">
      <w:pPr>
        <w:bidi/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>הגשת התרגיל תתבצע באופן אלקטרוני באתר הקורס במודל.</w:t>
      </w:r>
    </w:p>
    <w:p w14:paraId="66FD8A34" w14:textId="77777777" w:rsidR="00857D78" w:rsidRDefault="008B0B7D">
      <w:pPr>
        <w:bidi/>
        <w:spacing w:after="0"/>
        <w:rPr>
          <w:rFonts w:ascii="Gisha" w:eastAsia="Gisha" w:hAnsi="Gisha" w:cs="Gisha"/>
          <w:b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rtl/>
        </w:rPr>
        <w:lastRenderedPageBreak/>
        <w:t>הגשת התרגיל היא בזוגות בלבד!</w:t>
      </w:r>
    </w:p>
    <w:p w14:paraId="27ABD7AA" w14:textId="77777777" w:rsidR="00857D78" w:rsidRDefault="008B0B7D">
      <w:pPr>
        <w:bidi/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>הגשה ביחידים תתאפשר רק באישור המתרגלים.</w:t>
      </w:r>
    </w:p>
    <w:p w14:paraId="067D6862" w14:textId="77777777" w:rsidR="00857D78" w:rsidRDefault="008B0B7D">
      <w:pPr>
        <w:bidi/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 xml:space="preserve">כל זוג יבחר נציג </w:t>
      </w:r>
      <w:r>
        <w:rPr>
          <w:rFonts w:ascii="Gisha" w:eastAsia="Gisha" w:hAnsi="Gisha" w:cs="Gisha"/>
          <w:b/>
          <w:sz w:val="20"/>
          <w:szCs w:val="20"/>
          <w:rtl/>
        </w:rPr>
        <w:t>אחד</w:t>
      </w:r>
      <w:r>
        <w:rPr>
          <w:rFonts w:ascii="Gisha" w:eastAsia="Gisha" w:hAnsi="Gisha" w:cs="Gisha"/>
          <w:sz w:val="20"/>
          <w:szCs w:val="20"/>
          <w:rtl/>
        </w:rPr>
        <w:t xml:space="preserve"> ויעלה תחת שם המשתמש שלו את קבצי התרגיל (תחת קובץ </w:t>
      </w:r>
      <w:r>
        <w:rPr>
          <w:rFonts w:ascii="Gisha" w:eastAsia="Gisha" w:hAnsi="Gisha" w:cs="Gisha"/>
          <w:sz w:val="20"/>
          <w:szCs w:val="20"/>
        </w:rPr>
        <w:t>zip</w:t>
      </w:r>
      <w:r>
        <w:rPr>
          <w:rFonts w:ascii="Gisha" w:eastAsia="Gisha" w:hAnsi="Gisha" w:cs="Gisha"/>
          <w:sz w:val="20"/>
          <w:szCs w:val="20"/>
          <w:rtl/>
        </w:rPr>
        <w:t xml:space="preserve">) למודל. על ההגשה לכלול </w:t>
      </w:r>
      <w:r>
        <w:rPr>
          <w:rFonts w:ascii="Gisha" w:eastAsia="Gisha" w:hAnsi="Gisha" w:cs="Gisha"/>
          <w:sz w:val="20"/>
          <w:szCs w:val="20"/>
          <w:u w:val="single"/>
        </w:rPr>
        <w:t>10</w:t>
      </w:r>
      <w:r>
        <w:rPr>
          <w:rFonts w:ascii="Gisha" w:eastAsia="Gisha" w:hAnsi="Gisha" w:cs="Gisha"/>
          <w:sz w:val="20"/>
          <w:szCs w:val="20"/>
          <w:rtl/>
        </w:rPr>
        <w:t xml:space="preserve"> קבצים:</w:t>
      </w:r>
    </w:p>
    <w:p w14:paraId="141A1FFE" w14:textId="77777777" w:rsidR="00857D78" w:rsidRDefault="00857D78">
      <w:pPr>
        <w:bidi/>
        <w:spacing w:after="0"/>
        <w:rPr>
          <w:rFonts w:ascii="Gisha" w:eastAsia="Gisha" w:hAnsi="Gisha" w:cs="Gisha"/>
          <w:sz w:val="20"/>
          <w:szCs w:val="20"/>
        </w:rPr>
      </w:pPr>
    </w:p>
    <w:p w14:paraId="494A0314" w14:textId="77777777" w:rsidR="00857D78" w:rsidRDefault="00857D78">
      <w:pPr>
        <w:bidi/>
        <w:spacing w:after="0"/>
        <w:rPr>
          <w:rFonts w:ascii="Gisha" w:eastAsia="Gisha" w:hAnsi="Gisha" w:cs="Gisha"/>
          <w:sz w:val="20"/>
          <w:szCs w:val="20"/>
        </w:rPr>
      </w:pPr>
    </w:p>
    <w:p w14:paraId="3764EBC2" w14:textId="77777777" w:rsidR="00857D78" w:rsidRDefault="008B0B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>שמונת קבצי המקור שניתנו תחת שמותיהם המקוריים.</w:t>
      </w:r>
    </w:p>
    <w:p w14:paraId="35B554FB" w14:textId="77777777" w:rsidR="00857D78" w:rsidRDefault="008B0B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קובץ טקסט </w:t>
      </w:r>
      <w:r>
        <w:rPr>
          <w:rFonts w:ascii="Gisha" w:eastAsia="Gisha" w:hAnsi="Gisha" w:cs="Gisha"/>
          <w:color w:val="000000"/>
          <w:sz w:val="20"/>
          <w:szCs w:val="20"/>
        </w:rPr>
        <w:t>info.txt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המכיל את פרטי המגישים הבאים: </w:t>
      </w:r>
      <w:proofErr w:type="spellStart"/>
      <w:r>
        <w:rPr>
          <w:rFonts w:ascii="Gisha" w:eastAsia="Gisha" w:hAnsi="Gisha" w:cs="Gisha"/>
          <w:color w:val="000000"/>
          <w:sz w:val="20"/>
          <w:szCs w:val="20"/>
          <w:rtl/>
        </w:rPr>
        <w:t>תז</w:t>
      </w:r>
      <w:proofErr w:type="spellEnd"/>
      <w:r>
        <w:rPr>
          <w:rFonts w:ascii="Gisha" w:eastAsia="Gisha" w:hAnsi="Gisha" w:cs="Gisha"/>
          <w:color w:val="000000"/>
          <w:sz w:val="20"/>
          <w:szCs w:val="20"/>
          <w:rtl/>
        </w:rPr>
        <w:t>, שמות ושמות משתמש.</w:t>
      </w:r>
    </w:p>
    <w:p w14:paraId="088A036B" w14:textId="77777777" w:rsidR="00857D78" w:rsidRDefault="008B0B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מסמך תיעוד חיצוני, המכיל גם את תוצאות המדידות. את המסמך יש להגיש באחד הפורמטים הבאים: </w:t>
      </w:r>
      <w:r>
        <w:rPr>
          <w:rFonts w:ascii="Gisha" w:eastAsia="Gisha" w:hAnsi="Gisha" w:cs="Gisha"/>
          <w:color w:val="000000"/>
          <w:sz w:val="20"/>
          <w:szCs w:val="20"/>
        </w:rPr>
        <w:t>txt, rtf, doc, docx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או </w:t>
      </w:r>
      <w:r>
        <w:rPr>
          <w:rFonts w:ascii="Gisha" w:eastAsia="Gisha" w:hAnsi="Gisha" w:cs="Gisha"/>
          <w:color w:val="000000"/>
          <w:sz w:val="20"/>
          <w:szCs w:val="20"/>
        </w:rPr>
        <w:t>pdf</w:t>
      </w:r>
      <w:r>
        <w:rPr>
          <w:rFonts w:ascii="Gisha" w:eastAsia="Gisha" w:hAnsi="Gisha" w:cs="Gisha"/>
          <w:color w:val="000000"/>
          <w:sz w:val="20"/>
          <w:szCs w:val="20"/>
          <w:rtl/>
        </w:rPr>
        <w:t>.</w:t>
      </w:r>
      <w:r>
        <w:rPr>
          <w:rFonts w:ascii="Gisha" w:eastAsia="Gisha" w:hAnsi="Gisha" w:cs="Gisha"/>
          <w:color w:val="000000"/>
          <w:sz w:val="20"/>
          <w:szCs w:val="20"/>
          <w:rtl/>
        </w:rPr>
        <w:br/>
      </w:r>
    </w:p>
    <w:p w14:paraId="31B1D85E" w14:textId="77777777" w:rsidR="00857D78" w:rsidRDefault="008B0B7D">
      <w:pPr>
        <w:bidi/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</w:rPr>
        <w:br/>
      </w:r>
    </w:p>
    <w:p w14:paraId="0EC66658" w14:textId="77777777" w:rsidR="00857D78" w:rsidRDefault="008B0B7D">
      <w:pPr>
        <w:bidi/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>שמות קובץ התיעוד וקובץ ה</w:t>
      </w:r>
      <w:r>
        <w:rPr>
          <w:rFonts w:ascii="Gisha" w:eastAsia="Gisha" w:hAnsi="Gisha" w:cs="Gisha"/>
          <w:sz w:val="20"/>
          <w:szCs w:val="20"/>
        </w:rPr>
        <w:t>zip</w:t>
      </w:r>
      <w:r>
        <w:rPr>
          <w:rFonts w:ascii="Gisha" w:eastAsia="Gisha" w:hAnsi="Gisha" w:cs="Gisha"/>
          <w:sz w:val="20"/>
          <w:szCs w:val="20"/>
          <w:rtl/>
        </w:rPr>
        <w:t xml:space="preserve"> צריכים לכלול את שמות המשתמש האוניברסיטאיים של </w:t>
      </w:r>
      <w:r>
        <w:rPr>
          <w:rFonts w:ascii="Gisha" w:eastAsia="Gisha" w:hAnsi="Gisha" w:cs="Gisha"/>
          <w:b/>
          <w:sz w:val="20"/>
          <w:szCs w:val="20"/>
          <w:rtl/>
        </w:rPr>
        <w:t xml:space="preserve">שני המגישים </w:t>
      </w:r>
      <w:r>
        <w:rPr>
          <w:rFonts w:ascii="Gisha" w:eastAsia="Gisha" w:hAnsi="Gisha" w:cs="Gisha"/>
          <w:sz w:val="20"/>
          <w:szCs w:val="20"/>
          <w:rtl/>
        </w:rPr>
        <w:t xml:space="preserve">לפי הפורמט </w:t>
      </w:r>
      <w:r>
        <w:rPr>
          <w:rFonts w:ascii="Gisha" w:eastAsia="Gisha" w:hAnsi="Gisha" w:cs="Gisha"/>
          <w:sz w:val="20"/>
          <w:szCs w:val="20"/>
        </w:rPr>
        <w:t>HashTable_username1_username2.pdf/doc/zip</w:t>
      </w:r>
      <w:r>
        <w:rPr>
          <w:rFonts w:ascii="Gisha" w:eastAsia="Gisha" w:hAnsi="Gisha" w:cs="Gisha"/>
          <w:sz w:val="20"/>
          <w:szCs w:val="20"/>
          <w:rtl/>
        </w:rPr>
        <w:t>/…. בתוכן הקבצים יש לציין את שמות המשתמש, תעודות הזהות ושמות המגישים (בכותרת המסמך ובשורת הערה בקובץ המקור).</w:t>
      </w:r>
    </w:p>
    <w:p w14:paraId="6C50E96D" w14:textId="77777777" w:rsidR="00857D78" w:rsidRDefault="00857D78">
      <w:pPr>
        <w:bidi/>
        <w:spacing w:after="0"/>
        <w:rPr>
          <w:rFonts w:ascii="Gisha" w:eastAsia="Gisha" w:hAnsi="Gisha" w:cs="Gisha"/>
          <w:sz w:val="20"/>
          <w:szCs w:val="20"/>
        </w:rPr>
      </w:pPr>
    </w:p>
    <w:p w14:paraId="7717E1EC" w14:textId="77777777" w:rsidR="00857D78" w:rsidRDefault="008B0B7D">
      <w:pPr>
        <w:bidi/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>הגשת שיעורי הבית באיחור - באישור מראש בלבד. הגשה באיחור ללא אישור תגרור הורדת נקודות מהציון.</w:t>
      </w:r>
    </w:p>
    <w:p w14:paraId="6A430727" w14:textId="77777777" w:rsidR="00857D78" w:rsidRDefault="008B0B7D">
      <w:pPr>
        <w:bidi/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</w:rPr>
        <w:t>הגשת התרגיל היא חובה לשם קבלת ציון בקורס.</w:t>
      </w:r>
    </w:p>
    <w:p w14:paraId="28765D14" w14:textId="77777777" w:rsidR="00857D78" w:rsidRDefault="00857D78">
      <w:pPr>
        <w:bidi/>
        <w:spacing w:after="0"/>
        <w:rPr>
          <w:rFonts w:ascii="Gisha" w:eastAsia="Gisha" w:hAnsi="Gisha" w:cs="Gisha"/>
          <w:sz w:val="20"/>
          <w:szCs w:val="20"/>
        </w:rPr>
      </w:pPr>
    </w:p>
    <w:p w14:paraId="5FDD900C" w14:textId="77777777" w:rsidR="00857D78" w:rsidRDefault="008B0B7D">
      <w:pPr>
        <w:bidi/>
        <w:spacing w:after="0"/>
        <w:rPr>
          <w:rFonts w:ascii="Gisha" w:eastAsia="Gisha" w:hAnsi="Gisha" w:cs="Gisha"/>
          <w:b/>
          <w:color w:val="4472C4"/>
          <w:sz w:val="20"/>
          <w:szCs w:val="20"/>
        </w:rPr>
      </w:pPr>
      <w:r>
        <w:rPr>
          <w:rFonts w:ascii="Gisha" w:eastAsia="Gisha" w:hAnsi="Gisha" w:cs="Gisha"/>
          <w:b/>
          <w:color w:val="4472C4"/>
          <w:sz w:val="20"/>
          <w:szCs w:val="20"/>
          <w:rtl/>
        </w:rPr>
        <w:t>בהצלחה!</w:t>
      </w:r>
    </w:p>
    <w:p w14:paraId="51EBF6A6" w14:textId="77777777" w:rsidR="00857D78" w:rsidRDefault="00857D78">
      <w:pPr>
        <w:bidi/>
        <w:rPr>
          <w:u w:val="single"/>
        </w:rPr>
      </w:pPr>
    </w:p>
    <w:sectPr w:rsidR="00857D78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8796A" w14:textId="77777777" w:rsidR="007D43CC" w:rsidRDefault="007D43CC" w:rsidP="002D291F">
      <w:pPr>
        <w:spacing w:after="0" w:line="240" w:lineRule="auto"/>
      </w:pPr>
      <w:r>
        <w:separator/>
      </w:r>
    </w:p>
  </w:endnote>
  <w:endnote w:type="continuationSeparator" w:id="0">
    <w:p w14:paraId="63B44B73" w14:textId="77777777" w:rsidR="007D43CC" w:rsidRDefault="007D43CC" w:rsidP="002D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BDE42" w14:textId="77777777" w:rsidR="007D43CC" w:rsidRDefault="007D43CC" w:rsidP="002D291F">
      <w:pPr>
        <w:spacing w:after="0" w:line="240" w:lineRule="auto"/>
      </w:pPr>
      <w:r>
        <w:separator/>
      </w:r>
    </w:p>
  </w:footnote>
  <w:footnote w:type="continuationSeparator" w:id="0">
    <w:p w14:paraId="7303176F" w14:textId="77777777" w:rsidR="007D43CC" w:rsidRDefault="007D43CC" w:rsidP="002D2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862"/>
    <w:multiLevelType w:val="multilevel"/>
    <w:tmpl w:val="47C6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934BB"/>
    <w:multiLevelType w:val="multilevel"/>
    <w:tmpl w:val="581C7E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EE6834"/>
    <w:multiLevelType w:val="multilevel"/>
    <w:tmpl w:val="9D0452A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EA487F"/>
    <w:multiLevelType w:val="multilevel"/>
    <w:tmpl w:val="07F8FB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CC2CF3"/>
    <w:multiLevelType w:val="multilevel"/>
    <w:tmpl w:val="643A76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6F1AAC"/>
    <w:multiLevelType w:val="multilevel"/>
    <w:tmpl w:val="DD2C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D4D01"/>
    <w:multiLevelType w:val="multilevel"/>
    <w:tmpl w:val="BFD6E8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  <w:rPr>
        <w:i w:val="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7116888">
    <w:abstractNumId w:val="5"/>
  </w:num>
  <w:num w:numId="2" w16cid:durableId="40637212">
    <w:abstractNumId w:val="1"/>
  </w:num>
  <w:num w:numId="3" w16cid:durableId="44574553">
    <w:abstractNumId w:val="2"/>
  </w:num>
  <w:num w:numId="4" w16cid:durableId="1606228254">
    <w:abstractNumId w:val="3"/>
  </w:num>
  <w:num w:numId="5" w16cid:durableId="661272875">
    <w:abstractNumId w:val="0"/>
  </w:num>
  <w:num w:numId="6" w16cid:durableId="1547989299">
    <w:abstractNumId w:val="6"/>
  </w:num>
  <w:num w:numId="7" w16cid:durableId="774522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D78"/>
    <w:rsid w:val="000678C2"/>
    <w:rsid w:val="00162AD5"/>
    <w:rsid w:val="001C094E"/>
    <w:rsid w:val="00230A40"/>
    <w:rsid w:val="002D291F"/>
    <w:rsid w:val="00393D8F"/>
    <w:rsid w:val="003B3BAB"/>
    <w:rsid w:val="004F2FD9"/>
    <w:rsid w:val="005D179D"/>
    <w:rsid w:val="00772E7D"/>
    <w:rsid w:val="007D43CC"/>
    <w:rsid w:val="00857D78"/>
    <w:rsid w:val="008B0B7D"/>
    <w:rsid w:val="00910D99"/>
    <w:rsid w:val="009D5BA2"/>
    <w:rsid w:val="00B62EA4"/>
    <w:rsid w:val="00CB3F8C"/>
    <w:rsid w:val="00E95D13"/>
    <w:rsid w:val="00F734C2"/>
    <w:rsid w:val="00F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FD43"/>
  <w15:docId w15:val="{E07FCFE1-DF54-44A5-994E-E028B930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0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4D5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7179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71792"/>
    <w:rPr>
      <w:color w:val="808080"/>
    </w:rPr>
  </w:style>
  <w:style w:type="table" w:styleId="a7">
    <w:name w:val="Table Grid"/>
    <w:basedOn w:val="a1"/>
    <w:uiPriority w:val="39"/>
    <w:rsid w:val="00AA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6C0E03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6C0E03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rsid w:val="006C0E0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C0E03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6C0E0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C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6C0E03"/>
    <w:rPr>
      <w:rFonts w:ascii="Segoe UI" w:hAnsi="Segoe UI" w:cs="Segoe UI"/>
      <w:sz w:val="18"/>
      <w:szCs w:val="18"/>
    </w:rPr>
  </w:style>
  <w:style w:type="character" w:customStyle="1" w:styleId="10">
    <w:name w:val="כותרת 1 תו"/>
    <w:basedOn w:val="a0"/>
    <w:link w:val="1"/>
    <w:uiPriority w:val="9"/>
    <w:rsid w:val="004C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כותרת טקסט תו"/>
    <w:basedOn w:val="a0"/>
    <w:link w:val="a3"/>
    <w:uiPriority w:val="10"/>
    <w:rsid w:val="004D5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E30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3">
    <w:name w:val="header"/>
    <w:basedOn w:val="a"/>
    <w:link w:val="af4"/>
    <w:uiPriority w:val="99"/>
    <w:unhideWhenUsed/>
    <w:rsid w:val="002D29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4">
    <w:name w:val="כותרת עליונה תו"/>
    <w:basedOn w:val="a0"/>
    <w:link w:val="af3"/>
    <w:uiPriority w:val="99"/>
    <w:rsid w:val="002D291F"/>
  </w:style>
  <w:style w:type="paragraph" w:styleId="af5">
    <w:name w:val="footer"/>
    <w:basedOn w:val="a"/>
    <w:link w:val="af6"/>
    <w:uiPriority w:val="99"/>
    <w:unhideWhenUsed/>
    <w:rsid w:val="002D29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6">
    <w:name w:val="כותרת תחתונה תו"/>
    <w:basedOn w:val="a0"/>
    <w:link w:val="af5"/>
    <w:uiPriority w:val="99"/>
    <w:rsid w:val="002D2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R1AczLggIHPH5OWE97SQlE00xQ==">AMUW2mXvAzEJGblomzpYKWuEboeJPh8KRM9pBuRVGUGExOyOTD+HNyKAtgOqSwLi8iCeBehzxaR8Eqhi4cyd/q/TkcvKyydKHoK5/rWYY9YLxD4A+tcbPBs=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5292</TotalTime>
  <Pages>4</Pages>
  <Words>1146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Noam Touitou</dc:creator>
  <cp:lastModifiedBy>Eden Eyov</cp:lastModifiedBy>
  <cp:revision>11</cp:revision>
  <dcterms:created xsi:type="dcterms:W3CDTF">2020-05-24T13:35:00Z</dcterms:created>
  <dcterms:modified xsi:type="dcterms:W3CDTF">2022-06-16T13:05:00Z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0x010100A059DB4187D939439717CB39F046EDA3</vt:lpwstr>
  </property>
</Properties>
</file>