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D09A86" w14:textId="77777777" w:rsidR="00185BE8" w:rsidRPr="00711D79" w:rsidRDefault="00000000">
      <w:pPr>
        <w:jc w:val="center"/>
        <w:rPr>
          <w:rFonts w:ascii="Times New Roman" w:hAnsi="Times New Roman" w:cs="Times New Roman"/>
          <w:color w:val="auto"/>
          <w:sz w:val="20"/>
          <w:szCs w:val="20"/>
        </w:rPr>
      </w:pPr>
      <w:r w:rsidRPr="00711D79">
        <w:rPr>
          <w:rFonts w:ascii="Times New Roman" w:hAnsi="Times New Roman" w:cs="Times New Roman"/>
          <w:color w:val="auto"/>
          <w:sz w:val="20"/>
          <w:szCs w:val="20"/>
        </w:rPr>
        <w:t>UNIVERSIDAD MARIANO GÁLVEZ DE GUATEMALA</w:t>
      </w:r>
    </w:p>
    <w:p w14:paraId="4BC4F2F3" w14:textId="77777777" w:rsidR="00185BE8" w:rsidRPr="00711D79" w:rsidRDefault="00185BE8">
      <w:pPr>
        <w:rPr>
          <w:rFonts w:ascii="Times New Roman" w:hAnsi="Times New Roman" w:cs="Times New Roman"/>
        </w:rPr>
      </w:pPr>
    </w:p>
    <w:p w14:paraId="5DA9402C" w14:textId="77777777" w:rsidR="00185BE8" w:rsidRPr="00711D79" w:rsidRDefault="00185BE8">
      <w:pPr>
        <w:rPr>
          <w:rFonts w:ascii="Times New Roman" w:hAnsi="Times New Roman" w:cs="Times New Roman"/>
        </w:rPr>
      </w:pPr>
    </w:p>
    <w:p w14:paraId="410FC767" w14:textId="77777777" w:rsidR="00185BE8" w:rsidRPr="00711D79" w:rsidRDefault="00185BE8">
      <w:pPr>
        <w:rPr>
          <w:rFonts w:ascii="Times New Roman" w:hAnsi="Times New Roman" w:cs="Times New Roman"/>
        </w:rPr>
      </w:pPr>
    </w:p>
    <w:p w14:paraId="15619815" w14:textId="77777777" w:rsidR="00185BE8" w:rsidRPr="00711D79" w:rsidRDefault="00000000">
      <w:pPr>
        <w:jc w:val="center"/>
        <w:rPr>
          <w:rFonts w:ascii="Times New Roman" w:hAnsi="Times New Roman" w:cs="Times New Roman"/>
          <w:color w:val="auto"/>
        </w:rPr>
      </w:pPr>
      <w:r w:rsidRPr="00711D79">
        <w:rPr>
          <w:rFonts w:ascii="Times New Roman" w:hAnsi="Times New Roman" w:cs="Times New Roman"/>
          <w:b/>
          <w:color w:val="auto"/>
          <w:sz w:val="60"/>
        </w:rPr>
        <w:t>PF-12</w:t>
      </w:r>
      <w:r w:rsidRPr="00711D79">
        <w:rPr>
          <w:rFonts w:ascii="Times New Roman" w:hAnsi="Times New Roman" w:cs="Times New Roman"/>
          <w:b/>
          <w:color w:val="auto"/>
          <w:sz w:val="60"/>
        </w:rPr>
        <w:br/>
        <w:t>AGENDA DE CLÍNICA DENTAL</w:t>
      </w:r>
    </w:p>
    <w:p w14:paraId="5C14130D" w14:textId="77777777" w:rsidR="00185BE8" w:rsidRPr="00711D79" w:rsidRDefault="00000000">
      <w:pPr>
        <w:jc w:val="center"/>
        <w:rPr>
          <w:rFonts w:ascii="Times New Roman" w:hAnsi="Times New Roman" w:cs="Times New Roman"/>
          <w:color w:val="auto"/>
        </w:rPr>
      </w:pPr>
      <w:r w:rsidRPr="00711D79">
        <w:rPr>
          <w:rFonts w:ascii="Times New Roman" w:hAnsi="Times New Roman" w:cs="Times New Roman"/>
          <w:color w:val="auto"/>
          <w:sz w:val="34"/>
        </w:rPr>
        <w:t>Documento de seguimiento y evidencias</w:t>
      </w:r>
      <w:r w:rsidRPr="00711D79">
        <w:rPr>
          <w:rFonts w:ascii="Times New Roman" w:hAnsi="Times New Roman" w:cs="Times New Roman"/>
          <w:color w:val="auto"/>
          <w:sz w:val="34"/>
        </w:rPr>
        <w:br/>
        <w:t>PRIMER AVANCE</w:t>
      </w:r>
    </w:p>
    <w:p w14:paraId="092BC71F" w14:textId="77777777" w:rsidR="00185BE8" w:rsidRPr="00711D79" w:rsidRDefault="00185BE8">
      <w:pPr>
        <w:rPr>
          <w:rFonts w:ascii="Times New Roman" w:hAnsi="Times New Roman" w:cs="Times New Roman"/>
          <w:color w:val="auto"/>
        </w:rPr>
      </w:pPr>
    </w:p>
    <w:p w14:paraId="6F82AB3A" w14:textId="77777777" w:rsidR="00185BE8" w:rsidRPr="00711D79" w:rsidRDefault="00185BE8">
      <w:pPr>
        <w:rPr>
          <w:rFonts w:ascii="Times New Roman" w:hAnsi="Times New Roman" w:cs="Times New Roman"/>
          <w:color w:val="auto"/>
        </w:rPr>
      </w:pPr>
    </w:p>
    <w:p w14:paraId="02EFCE67" w14:textId="11DE8AC7" w:rsidR="00185BE8" w:rsidRPr="00711D79" w:rsidRDefault="00000000">
      <w:pPr>
        <w:jc w:val="center"/>
        <w:rPr>
          <w:rFonts w:ascii="Times New Roman" w:hAnsi="Times New Roman" w:cs="Times New Roman"/>
          <w:color w:val="auto"/>
          <w:sz w:val="20"/>
          <w:szCs w:val="20"/>
        </w:rPr>
      </w:pPr>
      <w:r w:rsidRPr="00711D79">
        <w:rPr>
          <w:rFonts w:ascii="Times New Roman" w:hAnsi="Times New Roman" w:cs="Times New Roman"/>
          <w:b/>
          <w:color w:val="auto"/>
          <w:sz w:val="20"/>
          <w:szCs w:val="20"/>
        </w:rPr>
        <w:t xml:space="preserve">Estudiante: </w:t>
      </w:r>
      <w:r w:rsidRPr="00711D79">
        <w:rPr>
          <w:rFonts w:ascii="Times New Roman" w:hAnsi="Times New Roman" w:cs="Times New Roman"/>
          <w:color w:val="auto"/>
          <w:sz w:val="20"/>
          <w:szCs w:val="20"/>
        </w:rPr>
        <w:t xml:space="preserve">Hans Douglas Edenilzon Alvarado </w:t>
      </w:r>
      <w:proofErr w:type="spellStart"/>
      <w:r w:rsidRPr="00711D79">
        <w:rPr>
          <w:rFonts w:ascii="Times New Roman" w:hAnsi="Times New Roman" w:cs="Times New Roman"/>
          <w:color w:val="auto"/>
          <w:sz w:val="20"/>
          <w:szCs w:val="20"/>
        </w:rPr>
        <w:t>Mili</w:t>
      </w:r>
      <w:r w:rsidR="00FD6B17" w:rsidRPr="00711D79">
        <w:rPr>
          <w:rFonts w:ascii="Times New Roman" w:hAnsi="Times New Roman" w:cs="Times New Roman"/>
          <w:color w:val="auto"/>
          <w:sz w:val="20"/>
          <w:szCs w:val="20"/>
        </w:rPr>
        <w:t>á</w:t>
      </w:r>
      <w:r w:rsidRPr="00711D79">
        <w:rPr>
          <w:rFonts w:ascii="Times New Roman" w:hAnsi="Times New Roman" w:cs="Times New Roman"/>
          <w:color w:val="auto"/>
          <w:sz w:val="20"/>
          <w:szCs w:val="20"/>
        </w:rPr>
        <w:t>n</w:t>
      </w:r>
      <w:proofErr w:type="spellEnd"/>
    </w:p>
    <w:p w14:paraId="44CE027C" w14:textId="77777777" w:rsidR="00185BE8" w:rsidRPr="00711D79" w:rsidRDefault="00000000">
      <w:pPr>
        <w:jc w:val="center"/>
        <w:rPr>
          <w:rFonts w:ascii="Times New Roman" w:hAnsi="Times New Roman" w:cs="Times New Roman"/>
          <w:color w:val="auto"/>
          <w:sz w:val="20"/>
          <w:szCs w:val="20"/>
        </w:rPr>
      </w:pPr>
      <w:r w:rsidRPr="00711D79">
        <w:rPr>
          <w:rFonts w:ascii="Times New Roman" w:hAnsi="Times New Roman" w:cs="Times New Roman"/>
          <w:b/>
          <w:color w:val="auto"/>
          <w:sz w:val="20"/>
          <w:szCs w:val="20"/>
        </w:rPr>
        <w:t xml:space="preserve">Carné: </w:t>
      </w:r>
      <w:r w:rsidRPr="00711D79">
        <w:rPr>
          <w:rFonts w:ascii="Times New Roman" w:hAnsi="Times New Roman" w:cs="Times New Roman"/>
          <w:color w:val="auto"/>
          <w:sz w:val="20"/>
          <w:szCs w:val="20"/>
        </w:rPr>
        <w:t>9941-25-17016</w:t>
      </w:r>
    </w:p>
    <w:p w14:paraId="2E422A50" w14:textId="77777777" w:rsidR="00185BE8" w:rsidRPr="00711D79" w:rsidRDefault="00000000">
      <w:pPr>
        <w:jc w:val="center"/>
        <w:rPr>
          <w:rFonts w:ascii="Times New Roman" w:hAnsi="Times New Roman" w:cs="Times New Roman"/>
          <w:color w:val="auto"/>
          <w:sz w:val="20"/>
          <w:szCs w:val="20"/>
        </w:rPr>
      </w:pPr>
      <w:r w:rsidRPr="00711D79">
        <w:rPr>
          <w:rFonts w:ascii="Times New Roman" w:hAnsi="Times New Roman" w:cs="Times New Roman"/>
          <w:b/>
          <w:color w:val="auto"/>
          <w:sz w:val="20"/>
          <w:szCs w:val="20"/>
        </w:rPr>
        <w:t xml:space="preserve">Carrera: </w:t>
      </w:r>
      <w:r w:rsidRPr="00711D79">
        <w:rPr>
          <w:rFonts w:ascii="Times New Roman" w:hAnsi="Times New Roman" w:cs="Times New Roman"/>
          <w:color w:val="auto"/>
          <w:sz w:val="20"/>
          <w:szCs w:val="20"/>
        </w:rPr>
        <w:t>Ingeniería en Sistemas</w:t>
      </w:r>
    </w:p>
    <w:p w14:paraId="3B5E12AF" w14:textId="77777777" w:rsidR="00185BE8" w:rsidRPr="00711D79" w:rsidRDefault="00000000">
      <w:pPr>
        <w:jc w:val="center"/>
        <w:rPr>
          <w:rFonts w:ascii="Times New Roman" w:hAnsi="Times New Roman" w:cs="Times New Roman"/>
          <w:color w:val="auto"/>
          <w:sz w:val="20"/>
          <w:szCs w:val="20"/>
        </w:rPr>
      </w:pPr>
      <w:r w:rsidRPr="00711D79">
        <w:rPr>
          <w:rFonts w:ascii="Times New Roman" w:hAnsi="Times New Roman" w:cs="Times New Roman"/>
          <w:b/>
          <w:color w:val="auto"/>
          <w:sz w:val="20"/>
          <w:szCs w:val="20"/>
        </w:rPr>
        <w:t xml:space="preserve">Curso: </w:t>
      </w:r>
      <w:r w:rsidRPr="00711D79">
        <w:rPr>
          <w:rFonts w:ascii="Times New Roman" w:hAnsi="Times New Roman" w:cs="Times New Roman"/>
          <w:color w:val="auto"/>
          <w:sz w:val="20"/>
          <w:szCs w:val="20"/>
        </w:rPr>
        <w:t>Programación II</w:t>
      </w:r>
    </w:p>
    <w:p w14:paraId="22FF9253" w14:textId="77777777" w:rsidR="00185BE8" w:rsidRPr="00711D79" w:rsidRDefault="00000000">
      <w:pPr>
        <w:jc w:val="center"/>
        <w:rPr>
          <w:rFonts w:ascii="Times New Roman" w:hAnsi="Times New Roman" w:cs="Times New Roman"/>
          <w:color w:val="auto"/>
          <w:sz w:val="20"/>
          <w:szCs w:val="20"/>
        </w:rPr>
      </w:pPr>
      <w:r w:rsidRPr="00711D79">
        <w:rPr>
          <w:rFonts w:ascii="Times New Roman" w:hAnsi="Times New Roman" w:cs="Times New Roman"/>
          <w:b/>
          <w:color w:val="auto"/>
          <w:sz w:val="20"/>
          <w:szCs w:val="20"/>
        </w:rPr>
        <w:t xml:space="preserve">Fecha de documentación: </w:t>
      </w:r>
      <w:r w:rsidRPr="00711D79">
        <w:rPr>
          <w:rFonts w:ascii="Times New Roman" w:hAnsi="Times New Roman" w:cs="Times New Roman"/>
          <w:color w:val="auto"/>
          <w:sz w:val="20"/>
          <w:szCs w:val="20"/>
        </w:rPr>
        <w:t>20 de octubre de 2026</w:t>
      </w:r>
    </w:p>
    <w:p w14:paraId="419D5052" w14:textId="15A60355" w:rsidR="00185BE8" w:rsidRPr="00711D79" w:rsidRDefault="00000000">
      <w:pPr>
        <w:jc w:val="center"/>
        <w:rPr>
          <w:rFonts w:ascii="Times New Roman" w:hAnsi="Times New Roman" w:cs="Times New Roman"/>
          <w:color w:val="auto"/>
          <w:sz w:val="20"/>
          <w:szCs w:val="20"/>
        </w:rPr>
      </w:pPr>
      <w:r w:rsidRPr="00711D79">
        <w:rPr>
          <w:rFonts w:ascii="Times New Roman" w:hAnsi="Times New Roman" w:cs="Times New Roman"/>
          <w:b/>
          <w:color w:val="auto"/>
          <w:sz w:val="20"/>
          <w:szCs w:val="20"/>
        </w:rPr>
        <w:t xml:space="preserve">Repositorio: </w:t>
      </w:r>
      <w:r w:rsidRPr="00711D79">
        <w:rPr>
          <w:rFonts w:ascii="Times New Roman" w:hAnsi="Times New Roman" w:cs="Times New Roman"/>
          <w:color w:val="auto"/>
          <w:sz w:val="20"/>
          <w:szCs w:val="20"/>
        </w:rPr>
        <w:t xml:space="preserve">agenda-clinica-dental </w:t>
      </w:r>
    </w:p>
    <w:p w14:paraId="1083D481" w14:textId="77777777" w:rsidR="00704365" w:rsidRDefault="00704365" w:rsidP="00704365"/>
    <w:p w14:paraId="3100141A" w14:textId="77777777" w:rsidR="00704365" w:rsidRDefault="00704365" w:rsidP="00704365"/>
    <w:p w14:paraId="5F07A873" w14:textId="77777777" w:rsidR="00704365" w:rsidRDefault="00704365" w:rsidP="00704365"/>
    <w:p w14:paraId="0C0C5C1A" w14:textId="77777777" w:rsidR="00704365" w:rsidRDefault="00704365" w:rsidP="00704365"/>
    <w:p w14:paraId="64A8EB29" w14:textId="43D63718" w:rsidR="009A472C" w:rsidRPr="00711D79" w:rsidRDefault="00000000" w:rsidP="00704365">
      <w:pPr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r w:rsidRPr="00711D79">
        <w:rPr>
          <w:rFonts w:ascii="Times New Roman" w:hAnsi="Times New Roman" w:cs="Times New Roman"/>
          <w:b/>
          <w:bCs/>
          <w:color w:val="auto"/>
          <w:sz w:val="36"/>
          <w:szCs w:val="36"/>
        </w:rPr>
        <w:t>1. P</w:t>
      </w:r>
      <w:proofErr w:type="spellStart"/>
      <w:r w:rsidRPr="00711D79">
        <w:rPr>
          <w:rFonts w:ascii="Times New Roman" w:hAnsi="Times New Roman" w:cs="Times New Roman"/>
          <w:b/>
          <w:bCs/>
          <w:color w:val="auto"/>
          <w:sz w:val="36"/>
          <w:szCs w:val="36"/>
        </w:rPr>
        <w:t>roblema</w:t>
      </w:r>
      <w:proofErr w:type="spellEnd"/>
      <w:r w:rsidRPr="00711D79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 y </w:t>
      </w:r>
      <w:proofErr w:type="spellStart"/>
      <w:r w:rsidRPr="00711D79">
        <w:rPr>
          <w:rFonts w:ascii="Times New Roman" w:hAnsi="Times New Roman" w:cs="Times New Roman"/>
          <w:b/>
          <w:bCs/>
          <w:color w:val="auto"/>
          <w:sz w:val="36"/>
          <w:szCs w:val="36"/>
        </w:rPr>
        <w:t>objetivo</w:t>
      </w:r>
      <w:proofErr w:type="spellEnd"/>
    </w:p>
    <w:p w14:paraId="0665C0AA" w14:textId="77777777" w:rsidR="00185BE8" w:rsidRPr="00711D79" w:rsidRDefault="00000000">
      <w:pPr>
        <w:rPr>
          <w:rFonts w:ascii="Times New Roman" w:hAnsi="Times New Roman" w:cs="Times New Roman"/>
          <w:color w:val="auto"/>
          <w:sz w:val="22"/>
        </w:rPr>
      </w:pPr>
      <w:r w:rsidRPr="00711D79">
        <w:rPr>
          <w:rFonts w:ascii="Times New Roman" w:hAnsi="Times New Roman" w:cs="Times New Roman"/>
          <w:color w:val="auto"/>
          <w:sz w:val="22"/>
        </w:rPr>
        <w:t>En este proyecto estoy desarrollando una agenda para una clínica dental mediante una API REST con Spring Boot y una base de datos PostgreSQL. La aplicación permite almacenar tratamientos y citas, consultar la información registrada y evitar que se programen dos citas activas en el mismo horario.</w:t>
      </w:r>
    </w:p>
    <w:p w14:paraId="089CF5A1" w14:textId="72FB4F8E" w:rsidR="00185BE8" w:rsidRPr="00711D79" w:rsidRDefault="00000000">
      <w:pPr>
        <w:rPr>
          <w:rFonts w:ascii="Times New Roman" w:hAnsi="Times New Roman" w:cs="Times New Roman"/>
          <w:color w:val="auto"/>
          <w:sz w:val="22"/>
        </w:rPr>
      </w:pPr>
      <w:r w:rsidRPr="00711D79">
        <w:rPr>
          <w:rFonts w:ascii="Times New Roman" w:hAnsi="Times New Roman" w:cs="Times New Roman"/>
          <w:color w:val="auto"/>
          <w:sz w:val="22"/>
        </w:rPr>
        <w:t xml:space="preserve">Este documento reúne las funciones verificadas durante el primer avance, junto con las capturas de respuesta HTTP. El frontend, los DTO y las consultas avanzadas se </w:t>
      </w:r>
      <w:proofErr w:type="spellStart"/>
      <w:r w:rsidRPr="00711D79">
        <w:rPr>
          <w:rFonts w:ascii="Times New Roman" w:hAnsi="Times New Roman" w:cs="Times New Roman"/>
          <w:color w:val="auto"/>
          <w:sz w:val="22"/>
        </w:rPr>
        <w:t>desarrollarán</w:t>
      </w:r>
      <w:proofErr w:type="spellEnd"/>
      <w:r w:rsidRPr="00711D79">
        <w:rPr>
          <w:rFonts w:ascii="Times New Roman" w:hAnsi="Times New Roman" w:cs="Times New Roman"/>
          <w:color w:val="auto"/>
          <w:sz w:val="22"/>
        </w:rPr>
        <w:t xml:space="preserve"> </w:t>
      </w:r>
      <w:proofErr w:type="spellStart"/>
      <w:r w:rsidRPr="00711D79">
        <w:rPr>
          <w:rFonts w:ascii="Times New Roman" w:hAnsi="Times New Roman" w:cs="Times New Roman"/>
          <w:color w:val="auto"/>
          <w:sz w:val="22"/>
        </w:rPr>
        <w:t>en</w:t>
      </w:r>
      <w:proofErr w:type="spellEnd"/>
      <w:r w:rsidRPr="00711D79">
        <w:rPr>
          <w:rFonts w:ascii="Times New Roman" w:hAnsi="Times New Roman" w:cs="Times New Roman"/>
          <w:color w:val="auto"/>
          <w:sz w:val="22"/>
        </w:rPr>
        <w:t xml:space="preserve"> </w:t>
      </w:r>
      <w:proofErr w:type="spellStart"/>
      <w:r w:rsidRPr="00711D79">
        <w:rPr>
          <w:rFonts w:ascii="Times New Roman" w:hAnsi="Times New Roman" w:cs="Times New Roman"/>
          <w:color w:val="auto"/>
          <w:sz w:val="22"/>
        </w:rPr>
        <w:t>avances</w:t>
      </w:r>
      <w:proofErr w:type="spellEnd"/>
      <w:r w:rsidRPr="00711D79">
        <w:rPr>
          <w:rFonts w:ascii="Times New Roman" w:hAnsi="Times New Roman" w:cs="Times New Roman"/>
          <w:color w:val="auto"/>
          <w:sz w:val="22"/>
        </w:rPr>
        <w:t xml:space="preserve"> posteriores.</w:t>
      </w:r>
    </w:p>
    <w:p w14:paraId="74B66595" w14:textId="77777777" w:rsidR="009A472C" w:rsidRDefault="009A472C">
      <w:pPr>
        <w:rPr>
          <w:color w:val="auto"/>
        </w:rPr>
      </w:pPr>
    </w:p>
    <w:p w14:paraId="58D1E638" w14:textId="77777777" w:rsidR="009A472C" w:rsidRDefault="009A472C">
      <w:pPr>
        <w:rPr>
          <w:color w:val="auto"/>
        </w:rPr>
      </w:pPr>
    </w:p>
    <w:p w14:paraId="673911A2" w14:textId="77777777" w:rsidR="009A472C" w:rsidRDefault="009A472C">
      <w:pPr>
        <w:rPr>
          <w:color w:val="auto"/>
        </w:rPr>
      </w:pPr>
    </w:p>
    <w:p w14:paraId="57352BAB" w14:textId="77777777" w:rsidR="009A472C" w:rsidRDefault="009A472C">
      <w:pPr>
        <w:rPr>
          <w:color w:val="auto"/>
        </w:rPr>
      </w:pPr>
    </w:p>
    <w:p w14:paraId="7FFAE05E" w14:textId="77777777" w:rsidR="009A472C" w:rsidRDefault="009A472C">
      <w:pPr>
        <w:rPr>
          <w:color w:val="auto"/>
        </w:rPr>
      </w:pPr>
    </w:p>
    <w:p w14:paraId="1B268E93" w14:textId="77777777" w:rsidR="009A472C" w:rsidRDefault="009A472C">
      <w:pPr>
        <w:rPr>
          <w:color w:val="auto"/>
        </w:rPr>
      </w:pPr>
    </w:p>
    <w:p w14:paraId="58109E95" w14:textId="77777777" w:rsidR="009A472C" w:rsidRPr="00FD6B17" w:rsidRDefault="009A472C">
      <w:pPr>
        <w:rPr>
          <w:color w:val="auto"/>
        </w:rPr>
      </w:pPr>
    </w:p>
    <w:p w14:paraId="0887D9FD" w14:textId="77777777" w:rsidR="00185BE8" w:rsidRPr="00711D79" w:rsidRDefault="00000000" w:rsidP="00704365">
      <w:pPr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r w:rsidRPr="00711D79">
        <w:rPr>
          <w:rFonts w:ascii="Times New Roman" w:hAnsi="Times New Roman" w:cs="Times New Roman"/>
          <w:b/>
          <w:bCs/>
          <w:color w:val="auto"/>
          <w:sz w:val="36"/>
          <w:szCs w:val="36"/>
        </w:rPr>
        <w:t>2. Tecnologías y organización</w:t>
      </w:r>
    </w:p>
    <w:p w14:paraId="5EC270BC" w14:textId="77777777" w:rsidR="00185BE8" w:rsidRPr="00711D79" w:rsidRDefault="00000000">
      <w:pPr>
        <w:rPr>
          <w:rFonts w:ascii="Times New Roman" w:hAnsi="Times New Roman" w:cs="Times New Roman"/>
          <w:color w:val="auto"/>
          <w:sz w:val="22"/>
        </w:rPr>
      </w:pPr>
      <w:r w:rsidRPr="00711D79">
        <w:rPr>
          <w:rFonts w:ascii="Times New Roman" w:hAnsi="Times New Roman" w:cs="Times New Roman"/>
          <w:color w:val="auto"/>
          <w:sz w:val="22"/>
        </w:rPr>
        <w:t>Java, Spring Boot, Maven, Spring Web, Spring Data JPA / Hibernate, PostgreSQL, IntelliJ IDEA, Git y GitHub Desktop.</w:t>
      </w:r>
    </w:p>
    <w:p w14:paraId="646BD47B" w14:textId="77777777" w:rsidR="00185BE8" w:rsidRPr="00711D79" w:rsidRDefault="00000000">
      <w:pPr>
        <w:rPr>
          <w:rFonts w:ascii="Times New Roman" w:hAnsi="Times New Roman" w:cs="Times New Roman"/>
          <w:color w:val="auto"/>
          <w:sz w:val="22"/>
        </w:rPr>
      </w:pPr>
      <w:r w:rsidRPr="00711D79">
        <w:rPr>
          <w:rFonts w:ascii="Times New Roman" w:hAnsi="Times New Roman" w:cs="Times New Roman"/>
          <w:color w:val="auto"/>
          <w:sz w:val="22"/>
        </w:rPr>
        <w:t>El backend está organizado en paquetes modelo, repositorio, servicio y controlador. Las entidades principales de la ficha PF-12 son Tratamiento y Cita. También se creó Paciente como entidad auxiliar.</w:t>
      </w:r>
    </w:p>
    <w:p w14:paraId="0DAE223F" w14:textId="77777777" w:rsidR="00704365" w:rsidRPr="00711D79" w:rsidRDefault="00704365" w:rsidP="00704365">
      <w:pPr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</w:p>
    <w:p w14:paraId="5AC999C0" w14:textId="77777777" w:rsidR="00711D79" w:rsidRDefault="00711D79" w:rsidP="00704365">
      <w:pPr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</w:p>
    <w:p w14:paraId="17C35A03" w14:textId="64639149" w:rsidR="00185BE8" w:rsidRPr="00711D79" w:rsidRDefault="00000000" w:rsidP="00704365">
      <w:pPr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r w:rsidRPr="00711D79">
        <w:rPr>
          <w:rFonts w:ascii="Times New Roman" w:hAnsi="Times New Roman" w:cs="Times New Roman"/>
          <w:b/>
          <w:bCs/>
          <w:color w:val="auto"/>
          <w:sz w:val="36"/>
          <w:szCs w:val="36"/>
        </w:rPr>
        <w:lastRenderedPageBreak/>
        <w:t>3. D</w:t>
      </w:r>
      <w:proofErr w:type="spellStart"/>
      <w:r w:rsidRPr="00711D79">
        <w:rPr>
          <w:rFonts w:ascii="Times New Roman" w:hAnsi="Times New Roman" w:cs="Times New Roman"/>
          <w:b/>
          <w:bCs/>
          <w:color w:val="auto"/>
          <w:sz w:val="36"/>
          <w:szCs w:val="36"/>
        </w:rPr>
        <w:t>iagrama</w:t>
      </w:r>
      <w:proofErr w:type="spellEnd"/>
      <w:r w:rsidRPr="00711D79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 de </w:t>
      </w:r>
      <w:proofErr w:type="spellStart"/>
      <w:r w:rsidRPr="00711D79">
        <w:rPr>
          <w:rFonts w:ascii="Times New Roman" w:hAnsi="Times New Roman" w:cs="Times New Roman"/>
          <w:b/>
          <w:bCs/>
          <w:color w:val="auto"/>
          <w:sz w:val="36"/>
          <w:szCs w:val="36"/>
        </w:rPr>
        <w:t>entidades</w:t>
      </w:r>
      <w:proofErr w:type="spellEnd"/>
    </w:p>
    <w:p w14:paraId="78474FF0" w14:textId="03B2D0FE" w:rsidR="009A472C" w:rsidRPr="00711D79" w:rsidRDefault="009A472C" w:rsidP="009A472C">
      <w:pPr>
        <w:rPr>
          <w:rFonts w:ascii="Times New Roman" w:hAnsi="Times New Roman" w:cs="Times New Roman"/>
        </w:rPr>
      </w:pPr>
      <w:r w:rsidRPr="00711D79">
        <w:rPr>
          <w:rFonts w:ascii="Times New Roman" w:hAnsi="Times New Roman" w:cs="Times New Roman"/>
        </w:rPr>
        <w:drawing>
          <wp:inline distT="0" distB="0" distL="0" distR="0" wp14:anchorId="7E085971" wp14:editId="0B1FB247">
            <wp:extent cx="9052560" cy="39052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0EB13" w14:textId="1A76A9A4" w:rsidR="00185BE8" w:rsidRPr="00711D79" w:rsidRDefault="00185BE8">
      <w:pPr>
        <w:jc w:val="center"/>
        <w:rPr>
          <w:rFonts w:ascii="Times New Roman" w:hAnsi="Times New Roman" w:cs="Times New Roman"/>
          <w:color w:val="auto"/>
        </w:rPr>
      </w:pPr>
    </w:p>
    <w:p w14:paraId="008E29B0" w14:textId="77777777" w:rsidR="00704365" w:rsidRPr="00711D79" w:rsidRDefault="00704365" w:rsidP="00704365">
      <w:pPr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</w:p>
    <w:p w14:paraId="423732D5" w14:textId="77777777" w:rsidR="00704365" w:rsidRPr="00711D79" w:rsidRDefault="00704365" w:rsidP="00704365">
      <w:pPr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</w:p>
    <w:p w14:paraId="2C2D19A1" w14:textId="77777777" w:rsidR="00704365" w:rsidRPr="00711D79" w:rsidRDefault="00704365" w:rsidP="00704365">
      <w:pPr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</w:p>
    <w:p w14:paraId="429B8C56" w14:textId="77777777" w:rsidR="00711D79" w:rsidRDefault="00711D79" w:rsidP="00704365">
      <w:pPr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</w:p>
    <w:p w14:paraId="4291654B" w14:textId="4A192B36" w:rsidR="00185BE8" w:rsidRPr="00711D79" w:rsidRDefault="00652B5F" w:rsidP="00704365">
      <w:pPr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r w:rsidRPr="00711D79">
        <w:rPr>
          <w:rFonts w:ascii="Times New Roman" w:hAnsi="Times New Roman" w:cs="Times New Roman"/>
          <w:b/>
          <w:bCs/>
          <w:color w:val="auto"/>
          <w:sz w:val="36"/>
          <w:szCs w:val="36"/>
        </w:rPr>
        <w:t>4</w:t>
      </w:r>
      <w:r w:rsidR="00000000" w:rsidRPr="00711D79">
        <w:rPr>
          <w:rFonts w:ascii="Times New Roman" w:hAnsi="Times New Roman" w:cs="Times New Roman"/>
          <w:b/>
          <w:bCs/>
          <w:color w:val="auto"/>
          <w:sz w:val="36"/>
          <w:szCs w:val="36"/>
        </w:rPr>
        <w:t>. Inicio del servidor y acceso a PostgreSQL</w:t>
      </w:r>
    </w:p>
    <w:p w14:paraId="7D6100BF" w14:textId="77777777" w:rsidR="00185BE8" w:rsidRPr="00711D79" w:rsidRDefault="00000000">
      <w:pPr>
        <w:jc w:val="center"/>
        <w:rPr>
          <w:rFonts w:ascii="Times New Roman" w:hAnsi="Times New Roman" w:cs="Times New Roman"/>
          <w:color w:val="auto"/>
        </w:rPr>
      </w:pPr>
      <w:r w:rsidRPr="00711D79"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29CBE7A5" wp14:editId="0E8261F0">
            <wp:extent cx="8141745" cy="4343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0-172731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141745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69BFF" w14:textId="055E09D2" w:rsidR="00185BE8" w:rsidRPr="00711D79" w:rsidRDefault="00185BE8" w:rsidP="00FD6B17">
      <w:pPr>
        <w:pStyle w:val="Descripcin"/>
        <w:rPr>
          <w:rFonts w:ascii="Times New Roman" w:hAnsi="Times New Roman" w:cs="Times New Roman"/>
          <w:color w:val="auto"/>
        </w:rPr>
      </w:pPr>
    </w:p>
    <w:p w14:paraId="06D5393A" w14:textId="77777777" w:rsidR="00704365" w:rsidRPr="00711D79" w:rsidRDefault="00704365" w:rsidP="00704365">
      <w:pPr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</w:p>
    <w:p w14:paraId="6EA27D01" w14:textId="77777777" w:rsidR="00704365" w:rsidRPr="00711D79" w:rsidRDefault="00704365" w:rsidP="00704365">
      <w:pPr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</w:p>
    <w:p w14:paraId="6560B553" w14:textId="77777777" w:rsidR="00711D79" w:rsidRDefault="00711D79" w:rsidP="00704365">
      <w:pPr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</w:p>
    <w:p w14:paraId="347B3BD0" w14:textId="2C0560D6" w:rsidR="00185BE8" w:rsidRPr="00711D79" w:rsidRDefault="00652B5F" w:rsidP="00704365">
      <w:pPr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r w:rsidRPr="00711D79">
        <w:rPr>
          <w:rFonts w:ascii="Times New Roman" w:hAnsi="Times New Roman" w:cs="Times New Roman"/>
          <w:b/>
          <w:bCs/>
          <w:color w:val="auto"/>
          <w:sz w:val="36"/>
          <w:szCs w:val="36"/>
        </w:rPr>
        <w:t>5</w:t>
      </w:r>
      <w:r w:rsidR="00000000" w:rsidRPr="00711D79">
        <w:rPr>
          <w:rFonts w:ascii="Times New Roman" w:hAnsi="Times New Roman" w:cs="Times New Roman"/>
          <w:b/>
          <w:bCs/>
          <w:color w:val="auto"/>
          <w:sz w:val="36"/>
          <w:szCs w:val="36"/>
        </w:rPr>
        <w:t>. Registro de tratamiento — HTTP 201</w:t>
      </w:r>
    </w:p>
    <w:p w14:paraId="76B25A8C" w14:textId="49316E45" w:rsidR="00185BE8" w:rsidRPr="00711D79" w:rsidRDefault="00185BE8">
      <w:pPr>
        <w:rPr>
          <w:rFonts w:ascii="Times New Roman" w:hAnsi="Times New Roman" w:cs="Times New Roman"/>
          <w:color w:val="auto"/>
        </w:rPr>
      </w:pPr>
    </w:p>
    <w:p w14:paraId="3348B1B5" w14:textId="77777777" w:rsidR="00185BE8" w:rsidRPr="00711D79" w:rsidRDefault="00000000">
      <w:pPr>
        <w:jc w:val="center"/>
        <w:rPr>
          <w:rFonts w:ascii="Times New Roman" w:hAnsi="Times New Roman" w:cs="Times New Roman"/>
          <w:color w:val="auto"/>
        </w:rPr>
      </w:pPr>
      <w:r w:rsidRPr="00711D79"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3AF3E21F" wp14:editId="39368000">
            <wp:extent cx="8115300" cy="434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0-173226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1153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6488B" w14:textId="2E019E1F" w:rsidR="00185BE8" w:rsidRPr="00711D79" w:rsidRDefault="00185BE8" w:rsidP="00FD6B17">
      <w:pPr>
        <w:pStyle w:val="Descripcin"/>
        <w:rPr>
          <w:rFonts w:ascii="Times New Roman" w:hAnsi="Times New Roman" w:cs="Times New Roman"/>
          <w:color w:val="auto"/>
        </w:rPr>
      </w:pPr>
    </w:p>
    <w:p w14:paraId="15447CE0" w14:textId="77777777" w:rsidR="00704365" w:rsidRPr="00711D79" w:rsidRDefault="00704365" w:rsidP="00704365">
      <w:pPr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</w:p>
    <w:p w14:paraId="542592D9" w14:textId="77777777" w:rsidR="00711D79" w:rsidRPr="00711D79" w:rsidRDefault="00711D79" w:rsidP="00704365">
      <w:pPr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</w:p>
    <w:p w14:paraId="4AB5658B" w14:textId="77777777" w:rsidR="00711D79" w:rsidRDefault="00711D79" w:rsidP="00704365">
      <w:pPr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</w:p>
    <w:p w14:paraId="65A9C387" w14:textId="7A3E7FAF" w:rsidR="00185BE8" w:rsidRPr="00711D79" w:rsidRDefault="00652B5F" w:rsidP="00704365">
      <w:pPr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r w:rsidRPr="00711D79">
        <w:rPr>
          <w:rFonts w:ascii="Times New Roman" w:hAnsi="Times New Roman" w:cs="Times New Roman"/>
          <w:b/>
          <w:bCs/>
          <w:color w:val="auto"/>
          <w:sz w:val="36"/>
          <w:szCs w:val="36"/>
        </w:rPr>
        <w:t>6</w:t>
      </w:r>
      <w:r w:rsidR="00000000" w:rsidRPr="00711D79">
        <w:rPr>
          <w:rFonts w:ascii="Times New Roman" w:hAnsi="Times New Roman" w:cs="Times New Roman"/>
          <w:b/>
          <w:bCs/>
          <w:color w:val="auto"/>
          <w:sz w:val="36"/>
          <w:szCs w:val="36"/>
        </w:rPr>
        <w:t>. Consulta de tratamientos — HTTP 200</w:t>
      </w:r>
    </w:p>
    <w:p w14:paraId="3CBEF360" w14:textId="77777777" w:rsidR="00185BE8" w:rsidRPr="00711D79" w:rsidRDefault="00000000">
      <w:pPr>
        <w:rPr>
          <w:rFonts w:ascii="Times New Roman" w:hAnsi="Times New Roman" w:cs="Times New Roman"/>
          <w:color w:val="auto"/>
        </w:rPr>
      </w:pPr>
      <w:r w:rsidRPr="00711D79">
        <w:rPr>
          <w:rFonts w:ascii="Times New Roman" w:hAnsi="Times New Roman" w:cs="Times New Roman"/>
          <w:color w:val="auto"/>
        </w:rPr>
        <w:t>La petición GET /api/tratamientos recuperó el registro creado, confirmando que la API puede consultarlo.</w:t>
      </w:r>
    </w:p>
    <w:p w14:paraId="048B81D8" w14:textId="77777777" w:rsidR="00185BE8" w:rsidRPr="00711D79" w:rsidRDefault="00000000">
      <w:pPr>
        <w:jc w:val="center"/>
        <w:rPr>
          <w:rFonts w:ascii="Times New Roman" w:hAnsi="Times New Roman" w:cs="Times New Roman"/>
          <w:color w:val="auto"/>
        </w:rPr>
      </w:pPr>
      <w:r w:rsidRPr="00711D79">
        <w:rPr>
          <w:rFonts w:ascii="Times New Roman" w:hAnsi="Times New Roman" w:cs="Times New Roman"/>
          <w:noProof/>
          <w:color w:val="auto"/>
        </w:rPr>
        <w:lastRenderedPageBreak/>
        <w:drawing>
          <wp:inline distT="0" distB="0" distL="0" distR="0" wp14:anchorId="7AD95770" wp14:editId="7EFC62EA">
            <wp:extent cx="8123217" cy="4343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0-173448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123217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0F862" w14:textId="0F1BDFA2" w:rsidR="00185BE8" w:rsidRPr="00711D79" w:rsidRDefault="00185BE8">
      <w:pPr>
        <w:pStyle w:val="Descripcin"/>
        <w:jc w:val="center"/>
        <w:rPr>
          <w:rFonts w:ascii="Times New Roman" w:hAnsi="Times New Roman" w:cs="Times New Roman"/>
          <w:color w:val="auto"/>
        </w:rPr>
      </w:pPr>
    </w:p>
    <w:p w14:paraId="2984F19B" w14:textId="77777777" w:rsidR="00704365" w:rsidRPr="00711D79" w:rsidRDefault="00704365" w:rsidP="00704365">
      <w:pPr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</w:p>
    <w:p w14:paraId="52E37B2F" w14:textId="77777777" w:rsidR="00711D79" w:rsidRPr="00711D79" w:rsidRDefault="00711D79" w:rsidP="00704365">
      <w:pPr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</w:p>
    <w:p w14:paraId="206FC0A7" w14:textId="77777777" w:rsidR="00711D79" w:rsidRDefault="00711D79" w:rsidP="00704365">
      <w:pPr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</w:p>
    <w:p w14:paraId="7B45BB4A" w14:textId="24D1D1F1" w:rsidR="00185BE8" w:rsidRPr="00711D79" w:rsidRDefault="00652B5F" w:rsidP="0070436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11D79">
        <w:rPr>
          <w:rFonts w:ascii="Times New Roman" w:hAnsi="Times New Roman" w:cs="Times New Roman"/>
          <w:b/>
          <w:bCs/>
          <w:color w:val="auto"/>
          <w:sz w:val="36"/>
          <w:szCs w:val="36"/>
        </w:rPr>
        <w:lastRenderedPageBreak/>
        <w:t>7</w:t>
      </w:r>
      <w:r w:rsidR="00000000" w:rsidRPr="00711D79">
        <w:rPr>
          <w:rFonts w:ascii="Times New Roman" w:hAnsi="Times New Roman" w:cs="Times New Roman"/>
          <w:b/>
          <w:bCs/>
          <w:color w:val="auto"/>
          <w:sz w:val="36"/>
          <w:szCs w:val="36"/>
        </w:rPr>
        <w:t>. Registro de cita dental — HTTP 201</w:t>
      </w:r>
    </w:p>
    <w:p w14:paraId="4CE46FF3" w14:textId="77777777" w:rsidR="00185BE8" w:rsidRPr="00711D79" w:rsidRDefault="00000000">
      <w:pPr>
        <w:jc w:val="center"/>
        <w:rPr>
          <w:rFonts w:ascii="Times New Roman" w:hAnsi="Times New Roman" w:cs="Times New Roman"/>
          <w:color w:val="auto"/>
        </w:rPr>
      </w:pPr>
      <w:r w:rsidRPr="00711D79"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336B9555" wp14:editId="414CAE21">
            <wp:extent cx="8190900" cy="4343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0-174157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1909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CAB2B" w14:textId="77777777" w:rsidR="00704365" w:rsidRPr="00711D79" w:rsidRDefault="00704365" w:rsidP="00704365">
      <w:pPr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</w:p>
    <w:p w14:paraId="68BA0298" w14:textId="77777777" w:rsidR="00704365" w:rsidRPr="00711D79" w:rsidRDefault="00704365" w:rsidP="00704365">
      <w:pPr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</w:p>
    <w:p w14:paraId="4F09E1FD" w14:textId="77777777" w:rsidR="00704365" w:rsidRPr="00711D79" w:rsidRDefault="00704365" w:rsidP="00704365">
      <w:pPr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</w:p>
    <w:p w14:paraId="543F8B5A" w14:textId="77777777" w:rsidR="00711D79" w:rsidRDefault="00711D79" w:rsidP="00704365">
      <w:pPr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</w:p>
    <w:p w14:paraId="23CA3B26" w14:textId="5EE36250" w:rsidR="00185BE8" w:rsidRPr="00711D79" w:rsidRDefault="00652B5F" w:rsidP="00704365">
      <w:pPr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r w:rsidRPr="00711D79">
        <w:rPr>
          <w:rFonts w:ascii="Times New Roman" w:hAnsi="Times New Roman" w:cs="Times New Roman"/>
          <w:b/>
          <w:bCs/>
          <w:color w:val="auto"/>
          <w:sz w:val="36"/>
          <w:szCs w:val="36"/>
        </w:rPr>
        <w:t>8</w:t>
      </w:r>
      <w:r w:rsidR="00000000" w:rsidRPr="00711D79">
        <w:rPr>
          <w:rFonts w:ascii="Times New Roman" w:hAnsi="Times New Roman" w:cs="Times New Roman"/>
          <w:b/>
          <w:bCs/>
          <w:color w:val="auto"/>
          <w:sz w:val="36"/>
          <w:szCs w:val="36"/>
        </w:rPr>
        <w:t>. Consulta de citas — HTTP 200</w:t>
      </w:r>
    </w:p>
    <w:p w14:paraId="1A1B48D0" w14:textId="77777777" w:rsidR="00185BE8" w:rsidRPr="00711D79" w:rsidRDefault="00000000">
      <w:pPr>
        <w:jc w:val="center"/>
        <w:rPr>
          <w:rFonts w:ascii="Times New Roman" w:hAnsi="Times New Roman" w:cs="Times New Roman"/>
          <w:color w:val="auto"/>
        </w:rPr>
      </w:pPr>
      <w:r w:rsidRPr="00711D79"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35C0F012" wp14:editId="45C6B256">
            <wp:extent cx="8158778" cy="4343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0-174240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158778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2F522" w14:textId="77777777" w:rsidR="00704365" w:rsidRPr="00711D79" w:rsidRDefault="00704365" w:rsidP="00704365">
      <w:pPr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</w:p>
    <w:p w14:paraId="3DA2C149" w14:textId="77777777" w:rsidR="00704365" w:rsidRPr="00711D79" w:rsidRDefault="00704365" w:rsidP="00704365">
      <w:pPr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</w:p>
    <w:p w14:paraId="06BC8934" w14:textId="77777777" w:rsidR="00704365" w:rsidRPr="00711D79" w:rsidRDefault="00704365" w:rsidP="00704365">
      <w:pPr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</w:p>
    <w:p w14:paraId="432AE015" w14:textId="77777777" w:rsidR="00711D79" w:rsidRDefault="00711D79" w:rsidP="00704365">
      <w:pPr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</w:p>
    <w:p w14:paraId="57E86519" w14:textId="7488E7A0" w:rsidR="00185BE8" w:rsidRPr="00711D79" w:rsidRDefault="00652B5F" w:rsidP="00704365">
      <w:pPr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r w:rsidRPr="00711D79">
        <w:rPr>
          <w:rFonts w:ascii="Times New Roman" w:hAnsi="Times New Roman" w:cs="Times New Roman"/>
          <w:b/>
          <w:bCs/>
          <w:color w:val="auto"/>
          <w:sz w:val="36"/>
          <w:szCs w:val="36"/>
        </w:rPr>
        <w:t>9</w:t>
      </w:r>
      <w:r w:rsidR="00000000" w:rsidRPr="00711D79">
        <w:rPr>
          <w:rFonts w:ascii="Times New Roman" w:hAnsi="Times New Roman" w:cs="Times New Roman"/>
          <w:b/>
          <w:bCs/>
          <w:color w:val="auto"/>
          <w:sz w:val="36"/>
          <w:szCs w:val="36"/>
        </w:rPr>
        <w:t>. Validación del horario — HTTP 409</w:t>
      </w:r>
    </w:p>
    <w:p w14:paraId="097B552A" w14:textId="10FDECCC" w:rsidR="00185BE8" w:rsidRPr="00711D79" w:rsidRDefault="00000000">
      <w:pPr>
        <w:rPr>
          <w:rFonts w:ascii="Times New Roman" w:hAnsi="Times New Roman" w:cs="Times New Roman"/>
          <w:color w:val="auto"/>
          <w:sz w:val="22"/>
        </w:rPr>
      </w:pPr>
      <w:r w:rsidRPr="00711D79">
        <w:rPr>
          <w:rFonts w:ascii="Times New Roman" w:hAnsi="Times New Roman" w:cs="Times New Roman"/>
          <w:color w:val="auto"/>
          <w:sz w:val="22"/>
        </w:rPr>
        <w:t xml:space="preserve">Al intentar registrar una segunda cita activa para la misma fecha y hora, el servidor respondió HTTP 409 Conflict. </w:t>
      </w:r>
    </w:p>
    <w:p w14:paraId="5B7EE102" w14:textId="77777777" w:rsidR="00185BE8" w:rsidRPr="00711D79" w:rsidRDefault="00000000">
      <w:pPr>
        <w:jc w:val="center"/>
        <w:rPr>
          <w:rFonts w:ascii="Times New Roman" w:hAnsi="Times New Roman" w:cs="Times New Roman"/>
          <w:color w:val="auto"/>
        </w:rPr>
      </w:pPr>
      <w:r w:rsidRPr="00711D79"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72B4783D" wp14:editId="1075A4B0">
            <wp:extent cx="8099511" cy="4343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0-174324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099511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A37E9" w14:textId="77777777" w:rsidR="00704365" w:rsidRPr="00711D79" w:rsidRDefault="00704365" w:rsidP="00704365">
      <w:pPr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</w:p>
    <w:p w14:paraId="11766B59" w14:textId="77777777" w:rsidR="00704365" w:rsidRPr="00711D79" w:rsidRDefault="00704365" w:rsidP="00704365">
      <w:pPr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</w:p>
    <w:p w14:paraId="338E48BA" w14:textId="77777777" w:rsidR="00711D79" w:rsidRDefault="00711D79" w:rsidP="00704365">
      <w:pPr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</w:p>
    <w:p w14:paraId="43910BA0" w14:textId="1E90C97B" w:rsidR="00185BE8" w:rsidRPr="00711D79" w:rsidRDefault="00000000" w:rsidP="00704365">
      <w:pPr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r w:rsidRPr="00711D79">
        <w:rPr>
          <w:rFonts w:ascii="Times New Roman" w:hAnsi="Times New Roman" w:cs="Times New Roman"/>
          <w:b/>
          <w:bCs/>
          <w:color w:val="auto"/>
          <w:sz w:val="36"/>
          <w:szCs w:val="36"/>
        </w:rPr>
        <w:t>1</w:t>
      </w:r>
      <w:r w:rsidR="00652B5F" w:rsidRPr="00711D79">
        <w:rPr>
          <w:rFonts w:ascii="Times New Roman" w:hAnsi="Times New Roman" w:cs="Times New Roman"/>
          <w:b/>
          <w:bCs/>
          <w:color w:val="auto"/>
          <w:sz w:val="36"/>
          <w:szCs w:val="36"/>
        </w:rPr>
        <w:t>0</w:t>
      </w:r>
      <w:r w:rsidRPr="00711D79">
        <w:rPr>
          <w:rFonts w:ascii="Times New Roman" w:hAnsi="Times New Roman" w:cs="Times New Roman"/>
          <w:b/>
          <w:bCs/>
          <w:color w:val="auto"/>
          <w:sz w:val="36"/>
          <w:szCs w:val="36"/>
        </w:rPr>
        <w:t>. Persistencia después de reiniciar</w:t>
      </w:r>
    </w:p>
    <w:p w14:paraId="2E77CDB8" w14:textId="77777777" w:rsidR="00185BE8" w:rsidRPr="00711D79" w:rsidRDefault="00000000">
      <w:pPr>
        <w:rPr>
          <w:rFonts w:ascii="Times New Roman" w:hAnsi="Times New Roman" w:cs="Times New Roman"/>
          <w:color w:val="auto"/>
          <w:sz w:val="22"/>
        </w:rPr>
      </w:pPr>
      <w:r w:rsidRPr="00711D79">
        <w:rPr>
          <w:rFonts w:ascii="Times New Roman" w:hAnsi="Times New Roman" w:cs="Times New Roman"/>
          <w:color w:val="auto"/>
          <w:sz w:val="22"/>
        </w:rPr>
        <w:t xml:space="preserve">Después de detener y volver </w:t>
      </w:r>
      <w:proofErr w:type="gramStart"/>
      <w:r w:rsidRPr="00711D79">
        <w:rPr>
          <w:rFonts w:ascii="Times New Roman" w:hAnsi="Times New Roman" w:cs="Times New Roman"/>
          <w:color w:val="auto"/>
          <w:sz w:val="22"/>
        </w:rPr>
        <w:t>a</w:t>
      </w:r>
      <w:proofErr w:type="gramEnd"/>
      <w:r w:rsidRPr="00711D79">
        <w:rPr>
          <w:rFonts w:ascii="Times New Roman" w:hAnsi="Times New Roman" w:cs="Times New Roman"/>
          <w:color w:val="auto"/>
          <w:sz w:val="22"/>
        </w:rPr>
        <w:t xml:space="preserve"> ejecutar Spring Boot, GET /api/citas siguió devolviendo la cita y el tratamiento. Esto comprueba que el registro sobrevivió al reinicio de la aplicación.</w:t>
      </w:r>
    </w:p>
    <w:p w14:paraId="451BE875" w14:textId="77777777" w:rsidR="00185BE8" w:rsidRPr="00711D79" w:rsidRDefault="00000000">
      <w:pPr>
        <w:jc w:val="center"/>
        <w:rPr>
          <w:rFonts w:ascii="Times New Roman" w:hAnsi="Times New Roman" w:cs="Times New Roman"/>
          <w:color w:val="auto"/>
        </w:rPr>
      </w:pPr>
      <w:r w:rsidRPr="00711D79">
        <w:rPr>
          <w:rFonts w:ascii="Times New Roman" w:hAnsi="Times New Roman" w:cs="Times New Roman"/>
          <w:noProof/>
          <w:color w:val="auto"/>
        </w:rPr>
        <w:lastRenderedPageBreak/>
        <w:drawing>
          <wp:inline distT="0" distB="0" distL="0" distR="0" wp14:anchorId="0C3BB667" wp14:editId="69D14550">
            <wp:extent cx="8235705" cy="43434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0-175115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35705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19776" w14:textId="7687FAA1" w:rsidR="00185BE8" w:rsidRPr="00711D79" w:rsidRDefault="00185BE8">
      <w:pPr>
        <w:pStyle w:val="Descripcin"/>
        <w:jc w:val="center"/>
        <w:rPr>
          <w:rFonts w:ascii="Times New Roman" w:hAnsi="Times New Roman" w:cs="Times New Roman"/>
          <w:color w:val="auto"/>
        </w:rPr>
      </w:pPr>
    </w:p>
    <w:p w14:paraId="64F681A1" w14:textId="77777777" w:rsidR="00704365" w:rsidRPr="00711D79" w:rsidRDefault="00704365" w:rsidP="00704365">
      <w:pPr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</w:p>
    <w:p w14:paraId="76546417" w14:textId="77777777" w:rsidR="00711D79" w:rsidRDefault="00711D79" w:rsidP="00704365">
      <w:pPr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</w:p>
    <w:p w14:paraId="6A0C643A" w14:textId="0831B75F" w:rsidR="00185BE8" w:rsidRPr="00711D79" w:rsidRDefault="00000000" w:rsidP="00704365">
      <w:pPr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r w:rsidRPr="00711D79">
        <w:rPr>
          <w:rFonts w:ascii="Times New Roman" w:hAnsi="Times New Roman" w:cs="Times New Roman"/>
          <w:b/>
          <w:bCs/>
          <w:color w:val="auto"/>
          <w:sz w:val="36"/>
          <w:szCs w:val="36"/>
        </w:rPr>
        <w:t>1</w:t>
      </w:r>
      <w:r w:rsidR="00652B5F" w:rsidRPr="00711D79">
        <w:rPr>
          <w:rFonts w:ascii="Times New Roman" w:hAnsi="Times New Roman" w:cs="Times New Roman"/>
          <w:b/>
          <w:bCs/>
          <w:color w:val="auto"/>
          <w:sz w:val="36"/>
          <w:szCs w:val="36"/>
        </w:rPr>
        <w:t>1</w:t>
      </w:r>
      <w:r w:rsidRPr="00711D79">
        <w:rPr>
          <w:rFonts w:ascii="Times New Roman" w:hAnsi="Times New Roman" w:cs="Times New Roman"/>
          <w:b/>
          <w:bCs/>
          <w:color w:val="auto"/>
          <w:sz w:val="36"/>
          <w:szCs w:val="36"/>
        </w:rPr>
        <w:t>. Configuración de la base de datos</w:t>
      </w:r>
    </w:p>
    <w:p w14:paraId="786E0784" w14:textId="3464E98B" w:rsidR="00185BE8" w:rsidRPr="00711D79" w:rsidRDefault="00000000">
      <w:pPr>
        <w:rPr>
          <w:rFonts w:ascii="Times New Roman" w:hAnsi="Times New Roman" w:cs="Times New Roman"/>
          <w:color w:val="auto"/>
          <w:sz w:val="22"/>
        </w:rPr>
      </w:pPr>
      <w:r w:rsidRPr="00711D79">
        <w:rPr>
          <w:rFonts w:ascii="Times New Roman" w:hAnsi="Times New Roman" w:cs="Times New Roman"/>
          <w:color w:val="auto"/>
          <w:sz w:val="22"/>
        </w:rPr>
        <w:t xml:space="preserve">En </w:t>
      </w:r>
      <w:proofErr w:type="gramStart"/>
      <w:r w:rsidRPr="00711D79">
        <w:rPr>
          <w:rFonts w:ascii="Times New Roman" w:hAnsi="Times New Roman" w:cs="Times New Roman"/>
          <w:color w:val="auto"/>
          <w:sz w:val="22"/>
        </w:rPr>
        <w:t>application.properties</w:t>
      </w:r>
      <w:proofErr w:type="gramEnd"/>
      <w:r w:rsidRPr="00711D79">
        <w:rPr>
          <w:rFonts w:ascii="Times New Roman" w:hAnsi="Times New Roman" w:cs="Times New Roman"/>
          <w:color w:val="auto"/>
          <w:sz w:val="22"/>
        </w:rPr>
        <w:t xml:space="preserve"> se observa una conexión JDBC local a PostgreSQL y </w:t>
      </w:r>
      <w:proofErr w:type="spellStart"/>
      <w:r w:rsidRPr="00711D79">
        <w:rPr>
          <w:rFonts w:ascii="Times New Roman" w:hAnsi="Times New Roman" w:cs="Times New Roman"/>
          <w:color w:val="auto"/>
          <w:sz w:val="22"/>
        </w:rPr>
        <w:t>el</w:t>
      </w:r>
      <w:proofErr w:type="spellEnd"/>
      <w:r w:rsidRPr="00711D79">
        <w:rPr>
          <w:rFonts w:ascii="Times New Roman" w:hAnsi="Times New Roman" w:cs="Times New Roman"/>
          <w:color w:val="auto"/>
          <w:sz w:val="22"/>
        </w:rPr>
        <w:t xml:space="preserve"> </w:t>
      </w:r>
      <w:proofErr w:type="spellStart"/>
      <w:r w:rsidRPr="00711D79">
        <w:rPr>
          <w:rFonts w:ascii="Times New Roman" w:hAnsi="Times New Roman" w:cs="Times New Roman"/>
          <w:color w:val="auto"/>
          <w:sz w:val="22"/>
        </w:rPr>
        <w:t>uso</w:t>
      </w:r>
      <w:proofErr w:type="spellEnd"/>
      <w:r w:rsidRPr="00711D79">
        <w:rPr>
          <w:rFonts w:ascii="Times New Roman" w:hAnsi="Times New Roman" w:cs="Times New Roman"/>
          <w:color w:val="auto"/>
          <w:sz w:val="22"/>
        </w:rPr>
        <w:t xml:space="preserve"> de ${DB_PASSWORD}.</w:t>
      </w:r>
    </w:p>
    <w:p w14:paraId="30235C39" w14:textId="77777777" w:rsidR="00185BE8" w:rsidRPr="00711D79" w:rsidRDefault="00000000">
      <w:pPr>
        <w:jc w:val="center"/>
        <w:rPr>
          <w:rFonts w:ascii="Times New Roman" w:hAnsi="Times New Roman" w:cs="Times New Roman"/>
          <w:color w:val="auto"/>
        </w:rPr>
      </w:pPr>
      <w:r w:rsidRPr="00711D79">
        <w:rPr>
          <w:rFonts w:ascii="Times New Roman" w:hAnsi="Times New Roman" w:cs="Times New Roman"/>
          <w:noProof/>
          <w:color w:val="auto"/>
        </w:rPr>
        <w:lastRenderedPageBreak/>
        <w:drawing>
          <wp:inline distT="0" distB="0" distL="0" distR="0" wp14:anchorId="1C5CFB3C" wp14:editId="361EF93A">
            <wp:extent cx="8044732" cy="43434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0-180247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044732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BF14F" w14:textId="77777777" w:rsidR="00704365" w:rsidRPr="00711D79" w:rsidRDefault="00704365" w:rsidP="00704365">
      <w:pPr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</w:p>
    <w:p w14:paraId="4B6FFC9C" w14:textId="77777777" w:rsidR="00704365" w:rsidRPr="00711D79" w:rsidRDefault="00704365" w:rsidP="00704365">
      <w:pPr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</w:p>
    <w:p w14:paraId="72CB9C22" w14:textId="77777777" w:rsidR="00711D79" w:rsidRDefault="00711D79" w:rsidP="00704365">
      <w:pPr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</w:p>
    <w:p w14:paraId="28156C0D" w14:textId="580C815C" w:rsidR="00185BE8" w:rsidRPr="00711D79" w:rsidRDefault="00000000" w:rsidP="00704365">
      <w:pPr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r w:rsidRPr="00711D79">
        <w:rPr>
          <w:rFonts w:ascii="Times New Roman" w:hAnsi="Times New Roman" w:cs="Times New Roman"/>
          <w:b/>
          <w:bCs/>
          <w:color w:val="auto"/>
          <w:sz w:val="36"/>
          <w:szCs w:val="36"/>
        </w:rPr>
        <w:t>1</w:t>
      </w:r>
      <w:r w:rsidR="00652B5F" w:rsidRPr="00711D79">
        <w:rPr>
          <w:rFonts w:ascii="Times New Roman" w:hAnsi="Times New Roman" w:cs="Times New Roman"/>
          <w:b/>
          <w:bCs/>
          <w:color w:val="auto"/>
          <w:sz w:val="36"/>
          <w:szCs w:val="36"/>
        </w:rPr>
        <w:t>2</w:t>
      </w:r>
      <w:r w:rsidRPr="00711D79">
        <w:rPr>
          <w:rFonts w:ascii="Times New Roman" w:hAnsi="Times New Roman" w:cs="Times New Roman"/>
          <w:b/>
          <w:bCs/>
          <w:color w:val="auto"/>
          <w:sz w:val="36"/>
          <w:szCs w:val="36"/>
        </w:rPr>
        <w:t>. Control de versiones</w:t>
      </w:r>
    </w:p>
    <w:p w14:paraId="58DF03EA" w14:textId="77777777" w:rsidR="00185BE8" w:rsidRPr="00711D79" w:rsidRDefault="00000000">
      <w:pPr>
        <w:rPr>
          <w:rFonts w:ascii="Times New Roman" w:hAnsi="Times New Roman" w:cs="Times New Roman"/>
          <w:color w:val="auto"/>
          <w:sz w:val="22"/>
        </w:rPr>
      </w:pPr>
      <w:r w:rsidRPr="00711D79">
        <w:rPr>
          <w:rFonts w:ascii="Times New Roman" w:hAnsi="Times New Roman" w:cs="Times New Roman"/>
          <w:color w:val="auto"/>
          <w:sz w:val="22"/>
        </w:rPr>
        <w:lastRenderedPageBreak/>
        <w:t xml:space="preserve">En GitHub Desktop se verificaron el commit inicial con el código fuente y el commit de actualización </w:t>
      </w:r>
      <w:proofErr w:type="gramStart"/>
      <w:r w:rsidRPr="00711D79">
        <w:rPr>
          <w:rFonts w:ascii="Times New Roman" w:hAnsi="Times New Roman" w:cs="Times New Roman"/>
          <w:color w:val="auto"/>
          <w:sz w:val="22"/>
        </w:rPr>
        <w:t>de .gitignore</w:t>
      </w:r>
      <w:proofErr w:type="gramEnd"/>
      <w:r w:rsidRPr="00711D79">
        <w:rPr>
          <w:rFonts w:ascii="Times New Roman" w:hAnsi="Times New Roman" w:cs="Times New Roman"/>
          <w:color w:val="auto"/>
          <w:sz w:val="22"/>
        </w:rPr>
        <w:t>. Posteriormente se preparó y confirmó un commit adicional para el README del primer avance.</w:t>
      </w:r>
    </w:p>
    <w:p w14:paraId="7EA61600" w14:textId="77777777" w:rsidR="00185BE8" w:rsidRPr="00711D79" w:rsidRDefault="00000000">
      <w:pPr>
        <w:jc w:val="center"/>
        <w:rPr>
          <w:rFonts w:ascii="Times New Roman" w:hAnsi="Times New Roman" w:cs="Times New Roman"/>
          <w:color w:val="auto"/>
        </w:rPr>
      </w:pPr>
      <w:r w:rsidRPr="00711D79"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5D4BE409" wp14:editId="43780F6D">
            <wp:extent cx="5047389" cy="43434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0-182725)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7389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4CCAC" w14:textId="77777777" w:rsidR="00704365" w:rsidRPr="00711D79" w:rsidRDefault="00704365" w:rsidP="00704365">
      <w:pPr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</w:p>
    <w:p w14:paraId="294F5B15" w14:textId="77777777" w:rsidR="00704365" w:rsidRPr="00711D79" w:rsidRDefault="00704365" w:rsidP="00704365">
      <w:pPr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</w:p>
    <w:p w14:paraId="00FBD44F" w14:textId="77777777" w:rsidR="00711D79" w:rsidRDefault="00711D79" w:rsidP="00704365">
      <w:pPr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</w:p>
    <w:p w14:paraId="536D79EA" w14:textId="0F5D1503" w:rsidR="00185BE8" w:rsidRPr="00711D79" w:rsidRDefault="00000000" w:rsidP="00704365">
      <w:pPr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r w:rsidRPr="00711D79">
        <w:rPr>
          <w:rFonts w:ascii="Times New Roman" w:hAnsi="Times New Roman" w:cs="Times New Roman"/>
          <w:b/>
          <w:bCs/>
          <w:color w:val="auto"/>
          <w:sz w:val="36"/>
          <w:szCs w:val="36"/>
        </w:rPr>
        <w:lastRenderedPageBreak/>
        <w:t>1</w:t>
      </w:r>
      <w:r w:rsidR="00652B5F" w:rsidRPr="00711D79">
        <w:rPr>
          <w:rFonts w:ascii="Times New Roman" w:hAnsi="Times New Roman" w:cs="Times New Roman"/>
          <w:b/>
          <w:bCs/>
          <w:color w:val="auto"/>
          <w:sz w:val="36"/>
          <w:szCs w:val="36"/>
        </w:rPr>
        <w:t>3</w:t>
      </w:r>
      <w:r w:rsidRPr="00711D79">
        <w:rPr>
          <w:rFonts w:ascii="Times New Roman" w:hAnsi="Times New Roman" w:cs="Times New Roman"/>
          <w:b/>
          <w:bCs/>
          <w:color w:val="auto"/>
          <w:sz w:val="36"/>
          <w:szCs w:val="36"/>
        </w:rPr>
        <w:t>. Estado y alcance del primer avance</w:t>
      </w:r>
    </w:p>
    <w:p w14:paraId="29EAF341" w14:textId="77777777" w:rsidR="00185BE8" w:rsidRPr="00711D79" w:rsidRDefault="00000000">
      <w:pPr>
        <w:rPr>
          <w:rFonts w:ascii="Times New Roman" w:hAnsi="Times New Roman" w:cs="Times New Roman"/>
          <w:color w:val="auto"/>
          <w:sz w:val="22"/>
        </w:rPr>
      </w:pPr>
      <w:r w:rsidRPr="00711D79">
        <w:rPr>
          <w:rFonts w:ascii="Times New Roman" w:hAnsi="Times New Roman" w:cs="Times New Roman"/>
          <w:color w:val="auto"/>
          <w:sz w:val="22"/>
        </w:rPr>
        <w:t>Las pruebas anteriores muestran operaciones básicas de registro y consulta, la relación entre Cita y Tratamiento, la validación secuencial contra cruces de horario y la persistencia de los registros. Las operaciones PUT y DELETE están implementadas en los controladores mostrados durante el desarrollo, pero aún no se documentaron pruebas de esas operaciones.</w:t>
      </w:r>
    </w:p>
    <w:p w14:paraId="3582D802" w14:textId="7856686E" w:rsidR="00185BE8" w:rsidRPr="00711D79" w:rsidRDefault="00000000" w:rsidP="00704365">
      <w:pPr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r w:rsidRPr="00711D79">
        <w:rPr>
          <w:rFonts w:ascii="Times New Roman" w:hAnsi="Times New Roman" w:cs="Times New Roman"/>
          <w:b/>
          <w:bCs/>
          <w:color w:val="auto"/>
          <w:sz w:val="36"/>
          <w:szCs w:val="36"/>
        </w:rPr>
        <w:t>1</w:t>
      </w:r>
      <w:r w:rsidR="00652B5F" w:rsidRPr="00711D79">
        <w:rPr>
          <w:rFonts w:ascii="Times New Roman" w:hAnsi="Times New Roman" w:cs="Times New Roman"/>
          <w:b/>
          <w:bCs/>
          <w:color w:val="auto"/>
          <w:sz w:val="36"/>
          <w:szCs w:val="36"/>
        </w:rPr>
        <w:t>4</w:t>
      </w:r>
      <w:r w:rsidRPr="00711D79">
        <w:rPr>
          <w:rFonts w:ascii="Times New Roman" w:hAnsi="Times New Roman" w:cs="Times New Roman"/>
          <w:b/>
          <w:bCs/>
          <w:color w:val="auto"/>
          <w:sz w:val="36"/>
          <w:szCs w:val="36"/>
        </w:rPr>
        <w:t>. Actividades para próximos avances</w:t>
      </w:r>
    </w:p>
    <w:p w14:paraId="77A5A4EE" w14:textId="77777777" w:rsidR="00185BE8" w:rsidRPr="00711D79" w:rsidRDefault="00000000">
      <w:pPr>
        <w:rPr>
          <w:rFonts w:ascii="Times New Roman" w:hAnsi="Times New Roman" w:cs="Times New Roman"/>
          <w:color w:val="auto"/>
          <w:sz w:val="22"/>
        </w:rPr>
      </w:pPr>
      <w:r w:rsidRPr="00711D79">
        <w:rPr>
          <w:rFonts w:ascii="Times New Roman" w:hAnsi="Times New Roman" w:cs="Times New Roman"/>
          <w:color w:val="auto"/>
          <w:sz w:val="22"/>
        </w:rPr>
        <w:t>• DTO para solicitudes y respuestas; validaciones más completas y manejo centralizado de errores.</w:t>
      </w:r>
    </w:p>
    <w:p w14:paraId="28B5475B" w14:textId="77777777" w:rsidR="00185BE8" w:rsidRPr="00711D79" w:rsidRDefault="00000000">
      <w:pPr>
        <w:rPr>
          <w:rFonts w:ascii="Times New Roman" w:hAnsi="Times New Roman" w:cs="Times New Roman"/>
          <w:color w:val="auto"/>
          <w:sz w:val="22"/>
        </w:rPr>
      </w:pPr>
      <w:r w:rsidRPr="00711D79">
        <w:rPr>
          <w:rFonts w:ascii="Times New Roman" w:hAnsi="Times New Roman" w:cs="Times New Roman"/>
          <w:color w:val="auto"/>
          <w:sz w:val="22"/>
        </w:rPr>
        <w:t>• Filtros de citas por fecha y tratamiento, agenda pendiente e indicador de total estimado.</w:t>
      </w:r>
    </w:p>
    <w:p w14:paraId="4D7F4281" w14:textId="77777777" w:rsidR="00185BE8" w:rsidRPr="00711D79" w:rsidRDefault="00000000">
      <w:pPr>
        <w:rPr>
          <w:rFonts w:ascii="Times New Roman" w:hAnsi="Times New Roman" w:cs="Times New Roman"/>
          <w:color w:val="auto"/>
          <w:sz w:val="22"/>
        </w:rPr>
      </w:pPr>
      <w:r w:rsidRPr="00711D79">
        <w:rPr>
          <w:rFonts w:ascii="Times New Roman" w:hAnsi="Times New Roman" w:cs="Times New Roman"/>
          <w:color w:val="auto"/>
          <w:sz w:val="22"/>
        </w:rPr>
        <w:t>• Refuerzo de la regla de colisiones ante solicitudes simultáneas.</w:t>
      </w:r>
    </w:p>
    <w:p w14:paraId="26271D8A" w14:textId="77777777" w:rsidR="00185BE8" w:rsidRPr="00711D79" w:rsidRDefault="00000000">
      <w:pPr>
        <w:rPr>
          <w:rFonts w:ascii="Times New Roman" w:hAnsi="Times New Roman" w:cs="Times New Roman"/>
          <w:color w:val="auto"/>
          <w:sz w:val="22"/>
        </w:rPr>
      </w:pPr>
      <w:r w:rsidRPr="00711D79">
        <w:rPr>
          <w:rFonts w:ascii="Times New Roman" w:hAnsi="Times New Roman" w:cs="Times New Roman"/>
          <w:color w:val="auto"/>
          <w:sz w:val="22"/>
        </w:rPr>
        <w:t>• Interfaz web con HTML, CSS y JavaScript.</w:t>
      </w:r>
    </w:p>
    <w:p w14:paraId="45A50655" w14:textId="77777777" w:rsidR="00185BE8" w:rsidRPr="00711D79" w:rsidRDefault="00000000">
      <w:pPr>
        <w:rPr>
          <w:rFonts w:ascii="Times New Roman" w:hAnsi="Times New Roman" w:cs="Times New Roman"/>
          <w:color w:val="auto"/>
          <w:sz w:val="22"/>
        </w:rPr>
      </w:pPr>
      <w:r w:rsidRPr="00711D79">
        <w:rPr>
          <w:rFonts w:ascii="Times New Roman" w:hAnsi="Times New Roman" w:cs="Times New Roman"/>
          <w:color w:val="auto"/>
          <w:sz w:val="22"/>
        </w:rPr>
        <w:t>• Scripts SQL, datos adicionales de prueba y colección exportada de Postman.</w:t>
      </w:r>
    </w:p>
    <w:p w14:paraId="66F0C47E" w14:textId="31E26740" w:rsidR="00185BE8" w:rsidRPr="00711D79" w:rsidRDefault="00000000" w:rsidP="00704365">
      <w:pPr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r w:rsidRPr="00711D79">
        <w:rPr>
          <w:rFonts w:ascii="Times New Roman" w:hAnsi="Times New Roman" w:cs="Times New Roman"/>
          <w:b/>
          <w:bCs/>
          <w:color w:val="auto"/>
          <w:sz w:val="36"/>
          <w:szCs w:val="36"/>
        </w:rPr>
        <w:t>1</w:t>
      </w:r>
      <w:r w:rsidR="00652B5F" w:rsidRPr="00711D79">
        <w:rPr>
          <w:rFonts w:ascii="Times New Roman" w:hAnsi="Times New Roman" w:cs="Times New Roman"/>
          <w:b/>
          <w:bCs/>
          <w:color w:val="auto"/>
          <w:sz w:val="36"/>
          <w:szCs w:val="36"/>
        </w:rPr>
        <w:t>5</w:t>
      </w:r>
      <w:r w:rsidRPr="00711D79">
        <w:rPr>
          <w:rFonts w:ascii="Times New Roman" w:hAnsi="Times New Roman" w:cs="Times New Roman"/>
          <w:b/>
          <w:bCs/>
          <w:color w:val="auto"/>
          <w:sz w:val="36"/>
          <w:szCs w:val="36"/>
        </w:rPr>
        <w:t>. Reflexión del primer avance</w:t>
      </w:r>
    </w:p>
    <w:p w14:paraId="3DAEF8E7" w14:textId="02721962" w:rsidR="00185BE8" w:rsidRPr="00704365" w:rsidRDefault="00000000">
      <w:pPr>
        <w:rPr>
          <w:rFonts w:ascii="Arial" w:hAnsi="Arial" w:cs="Arial"/>
          <w:color w:val="auto"/>
          <w:sz w:val="22"/>
        </w:rPr>
      </w:pPr>
      <w:r w:rsidRPr="00711D79">
        <w:rPr>
          <w:rFonts w:ascii="Times New Roman" w:hAnsi="Times New Roman" w:cs="Times New Roman"/>
          <w:color w:val="auto"/>
          <w:sz w:val="22"/>
        </w:rPr>
        <w:t xml:space="preserve">En esta etapa pude organizar el proyecto por capas, conectar Spring Boot con PostgreSQL y verificar las solicitudes HTTP desde IntelliJ. También comprobé que las citas se asocian a los tratamientos y que los datos permanecen disponibles tras reiniciar la aplicación. </w:t>
      </w:r>
    </w:p>
    <w:p w14:paraId="2C53E296" w14:textId="6E4471EE" w:rsidR="00185BE8" w:rsidRPr="00FD6B17" w:rsidRDefault="00185BE8">
      <w:pPr>
        <w:rPr>
          <w:color w:val="auto"/>
        </w:rPr>
      </w:pPr>
    </w:p>
    <w:sectPr w:rsidR="00185BE8" w:rsidRPr="00FD6B17" w:rsidSect="00034616">
      <w:headerReference w:type="default" r:id="rId18"/>
      <w:footerReference w:type="default" r:id="rId19"/>
      <w:pgSz w:w="16848" w:h="11952"/>
      <w:pgMar w:top="1037" w:right="1296" w:bottom="936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A9DC1D" w14:textId="77777777" w:rsidR="003C4BEF" w:rsidRDefault="003C4BEF">
      <w:pPr>
        <w:spacing w:after="0" w:line="240" w:lineRule="auto"/>
      </w:pPr>
      <w:r>
        <w:separator/>
      </w:r>
    </w:p>
  </w:endnote>
  <w:endnote w:type="continuationSeparator" w:id="0">
    <w:p w14:paraId="16AAD2F0" w14:textId="77777777" w:rsidR="003C4BEF" w:rsidRDefault="003C4B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E901C4" w14:textId="77777777" w:rsidR="00185BE8" w:rsidRPr="00711D79" w:rsidRDefault="00000000">
    <w:pPr>
      <w:pStyle w:val="Piedepgina"/>
      <w:jc w:val="center"/>
      <w:rPr>
        <w:rFonts w:ascii="Times New Roman" w:hAnsi="Times New Roman" w:cs="Times New Roman"/>
        <w:color w:val="auto"/>
        <w:sz w:val="20"/>
        <w:szCs w:val="20"/>
      </w:rPr>
    </w:pPr>
    <w:r w:rsidRPr="00711D79">
      <w:rPr>
        <w:rFonts w:ascii="Times New Roman" w:hAnsi="Times New Roman" w:cs="Times New Roman"/>
        <w:color w:val="auto"/>
        <w:sz w:val="20"/>
        <w:szCs w:val="20"/>
      </w:rPr>
      <w:t>Universidad Mariano Gálvez de Guatemala  •  Programación II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5D7AFC" w14:textId="77777777" w:rsidR="003C4BEF" w:rsidRDefault="003C4BEF">
      <w:pPr>
        <w:spacing w:after="0" w:line="240" w:lineRule="auto"/>
      </w:pPr>
      <w:r>
        <w:separator/>
      </w:r>
    </w:p>
  </w:footnote>
  <w:footnote w:type="continuationSeparator" w:id="0">
    <w:p w14:paraId="12CA690D" w14:textId="77777777" w:rsidR="003C4BEF" w:rsidRDefault="003C4B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224F73" w14:textId="77777777" w:rsidR="00185BE8" w:rsidRPr="00711D79" w:rsidRDefault="00000000">
    <w:pPr>
      <w:pStyle w:val="Descripcin"/>
      <w:jc w:val="right"/>
      <w:rPr>
        <w:rFonts w:ascii="Times New Roman" w:hAnsi="Times New Roman" w:cs="Times New Roman"/>
        <w:color w:val="auto"/>
      </w:rPr>
    </w:pPr>
    <w:r w:rsidRPr="00711D79">
      <w:rPr>
        <w:rFonts w:ascii="Times New Roman" w:hAnsi="Times New Roman" w:cs="Times New Roman"/>
        <w:color w:val="auto"/>
      </w:rPr>
      <w:t>PF-12  |  AGENDA DE CLÍNICA DENTAL  |  PRIMER AVANCE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510988">
    <w:abstractNumId w:val="8"/>
  </w:num>
  <w:num w:numId="2" w16cid:durableId="83502001">
    <w:abstractNumId w:val="6"/>
  </w:num>
  <w:num w:numId="3" w16cid:durableId="1913343492">
    <w:abstractNumId w:val="5"/>
  </w:num>
  <w:num w:numId="4" w16cid:durableId="981039652">
    <w:abstractNumId w:val="4"/>
  </w:num>
  <w:num w:numId="5" w16cid:durableId="548995487">
    <w:abstractNumId w:val="7"/>
  </w:num>
  <w:num w:numId="6" w16cid:durableId="1265962701">
    <w:abstractNumId w:val="3"/>
  </w:num>
  <w:num w:numId="7" w16cid:durableId="1986011888">
    <w:abstractNumId w:val="2"/>
  </w:num>
  <w:num w:numId="8" w16cid:durableId="1216966928">
    <w:abstractNumId w:val="1"/>
  </w:num>
  <w:num w:numId="9" w16cid:durableId="1601450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5BE8"/>
    <w:rsid w:val="0029639D"/>
    <w:rsid w:val="002D3BEC"/>
    <w:rsid w:val="00326F90"/>
    <w:rsid w:val="003C4BEF"/>
    <w:rsid w:val="00652B5F"/>
    <w:rsid w:val="00704365"/>
    <w:rsid w:val="00711D79"/>
    <w:rsid w:val="007B2776"/>
    <w:rsid w:val="00933D16"/>
    <w:rsid w:val="009A472C"/>
    <w:rsid w:val="00AA1D8D"/>
    <w:rsid w:val="00B47730"/>
    <w:rsid w:val="00CB0664"/>
    <w:rsid w:val="00E42E6A"/>
    <w:rsid w:val="00FC693F"/>
    <w:rsid w:val="00FD6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0646E72"/>
  <w14:defaultImageDpi w14:val="300"/>
  <w15:docId w15:val="{B7737091-DD4B-4FD3-8490-330B002C6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232F3D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33E5E"/>
      <w:sz w:val="3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33E5E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33E5E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156082" w:themeColor="accent1"/>
      </w:pBdr>
      <w:spacing w:before="200" w:after="280"/>
      <w:ind w:left="936" w:right="936"/>
    </w:pPr>
    <w:rPr>
      <w:b/>
      <w:bCs/>
      <w:i/>
      <w:iCs/>
      <w:color w:val="156082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156082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156082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E97132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E97132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532</Words>
  <Characters>2929</Characters>
  <Application>Microsoft Office Word</Application>
  <DocSecurity>0</DocSecurity>
  <Lines>24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PF-12 - Primer avance - Evidencias</vt:lpstr>
      <vt:lpstr/>
    </vt:vector>
  </TitlesOfParts>
  <Manager/>
  <Company/>
  <LinksUpToDate>false</LinksUpToDate>
  <CharactersWithSpaces>3455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PF-12 - Primer avance - Evidencias</dc:title>
  <dc:subject/>
  <dc:creator>Hans Douglas Edenilzon Alvarado Milian</dc:creator>
  <cp:keywords/>
  <dc:description>generated by python-docx</dc:description>
  <cp:lastModifiedBy>Hans Doglas Edenilzon Alvarado Milian</cp:lastModifiedBy>
  <cp:revision>2</cp:revision>
  <cp:lastPrinted>2026-10-20T19:44:00Z</cp:lastPrinted>
  <dcterms:created xsi:type="dcterms:W3CDTF">2026-10-20T20:20:00Z</dcterms:created>
  <dcterms:modified xsi:type="dcterms:W3CDTF">2026-10-20T20:20:00Z</dcterms:modified>
  <cp:category/>
</cp:coreProperties>
</file>