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CF2F" w14:textId="77777777" w:rsidR="00C53D6D" w:rsidRPr="00D555B4" w:rsidRDefault="00000000">
      <w:pPr>
        <w:spacing w:after="60"/>
        <w:rPr>
          <w:color w:val="auto"/>
        </w:rPr>
      </w:pPr>
      <w:r w:rsidRPr="00D555B4">
        <w:rPr>
          <w:b/>
          <w:color w:val="auto"/>
          <w:sz w:val="28"/>
        </w:rPr>
        <w:t>EVIDENCIAS DEL SEGUNDO AVANCE</w:t>
      </w:r>
    </w:p>
    <w:p w14:paraId="7AFB93B8" w14:textId="40AA3CB6" w:rsidR="00C53D6D" w:rsidRPr="00D555B4" w:rsidRDefault="00000000">
      <w:pPr>
        <w:spacing w:after="100"/>
        <w:rPr>
          <w:color w:val="auto"/>
        </w:rPr>
      </w:pPr>
      <w:r w:rsidRPr="00D555B4">
        <w:rPr>
          <w:b/>
          <w:color w:val="auto"/>
          <w:sz w:val="20"/>
        </w:rPr>
        <w:t>Hans Douglas Edenilzon Alvarado Milian</w:t>
      </w:r>
      <w:r w:rsidRPr="00D555B4">
        <w:rPr>
          <w:color w:val="auto"/>
        </w:rPr>
        <w:t xml:space="preserve"> 9941-25-17016</w:t>
      </w:r>
    </w:p>
    <w:p w14:paraId="205EEF2F" w14:textId="0EEB3CED" w:rsidR="00C53D6D" w:rsidRPr="00D555B4" w:rsidRDefault="00C53D6D">
      <w:pPr>
        <w:spacing w:after="180"/>
        <w:rPr>
          <w:color w:val="aut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3"/>
        <w:gridCol w:w="7373"/>
      </w:tblGrid>
      <w:tr w:rsidR="00D555B4" w:rsidRPr="00D555B4" w14:paraId="42718188" w14:textId="77777777"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750AA2EE" w14:textId="77777777" w:rsidR="00C53D6D" w:rsidRPr="00D555B4" w:rsidRDefault="00000000">
            <w:pPr>
              <w:spacing w:after="40"/>
              <w:rPr>
                <w:color w:val="auto"/>
              </w:rPr>
            </w:pPr>
            <w:proofErr w:type="gramStart"/>
            <w:r w:rsidRPr="00D555B4">
              <w:rPr>
                <w:b/>
                <w:color w:val="auto"/>
                <w:sz w:val="20"/>
              </w:rPr>
              <w:t>01  Base</w:t>
            </w:r>
            <w:proofErr w:type="gramEnd"/>
            <w:r w:rsidRPr="00D555B4">
              <w:rPr>
                <w:b/>
                <w:color w:val="auto"/>
                <w:sz w:val="20"/>
              </w:rPr>
              <w:t xml:space="preserve"> de datos PostgreSQL</w:t>
            </w:r>
          </w:p>
          <w:p w14:paraId="341981E4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3 tablas, 4 tratamientos y 10 citas de prueba.</w:t>
            </w:r>
          </w:p>
          <w:p w14:paraId="5198E45D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6A14204E" wp14:editId="21283E55">
                  <wp:extent cx="4370832" cy="20142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q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717DAA22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02  Consulta por fecha</w:t>
            </w:r>
          </w:p>
          <w:p w14:paraId="7CF4DF32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La API devolvió la cita de la fecha solicitada (200 OK).</w:t>
            </w:r>
          </w:p>
          <w:p w14:paraId="59238350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1FEC0F3C" wp14:editId="3E1127CB">
                  <wp:extent cx="4370832" cy="20153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ch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5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5B4" w:rsidRPr="00D555B4" w14:paraId="12B37436" w14:textId="77777777"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178326B6" w14:textId="55018DEE" w:rsidR="00C53D6D" w:rsidRPr="00D555B4" w:rsidRDefault="00D555B4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03 Consulta</w:t>
            </w:r>
            <w:r w:rsidR="00000000" w:rsidRPr="00D555B4">
              <w:rPr>
                <w:b/>
                <w:color w:val="auto"/>
                <w:sz w:val="20"/>
              </w:rPr>
              <w:t xml:space="preserve"> </w:t>
            </w:r>
            <w:proofErr w:type="spellStart"/>
            <w:r w:rsidR="00000000" w:rsidRPr="00D555B4">
              <w:rPr>
                <w:b/>
                <w:color w:val="auto"/>
                <w:sz w:val="20"/>
              </w:rPr>
              <w:t>por</w:t>
            </w:r>
            <w:proofErr w:type="spellEnd"/>
            <w:r w:rsidR="00000000" w:rsidRPr="00D555B4">
              <w:rPr>
                <w:b/>
                <w:color w:val="auto"/>
                <w:sz w:val="20"/>
              </w:rPr>
              <w:t xml:space="preserve"> </w:t>
            </w:r>
            <w:proofErr w:type="spellStart"/>
            <w:r w:rsidR="00000000" w:rsidRPr="00D555B4">
              <w:rPr>
                <w:b/>
                <w:color w:val="auto"/>
                <w:sz w:val="20"/>
              </w:rPr>
              <w:t>tratamiento</w:t>
            </w:r>
            <w:proofErr w:type="spellEnd"/>
          </w:p>
          <w:p w14:paraId="1D70C19A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Se obtuvieron citas asociadas al tratamiento 1 (200 OK).</w:t>
            </w:r>
          </w:p>
          <w:p w14:paraId="09BFEE3E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33307D06" wp14:editId="663926B2">
                  <wp:extent cx="4370832" cy="20158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232363F7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04  Citas pendientes</w:t>
            </w:r>
          </w:p>
          <w:p w14:paraId="1FBED15A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La consulta mostró las citas con estado PROGRAMADA (200 OK).</w:t>
            </w:r>
          </w:p>
          <w:p w14:paraId="76721C45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398E5A80" wp14:editId="2532A031">
                  <wp:extent cx="4370832" cy="201438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DF9E3" w14:textId="77777777" w:rsidR="00C53D6D" w:rsidRPr="00D555B4" w:rsidRDefault="00000000">
      <w:pPr>
        <w:pageBreakBefore/>
        <w:spacing w:after="60"/>
        <w:rPr>
          <w:color w:val="auto"/>
        </w:rPr>
      </w:pPr>
      <w:r w:rsidRPr="00D555B4">
        <w:rPr>
          <w:b/>
          <w:color w:val="auto"/>
          <w:sz w:val="28"/>
        </w:rPr>
        <w:lastRenderedPageBreak/>
        <w:t>OPERACIONES Y CONTROL DE HORARIOS</w:t>
      </w:r>
    </w:p>
    <w:p w14:paraId="25BD8EFA" w14:textId="77777777" w:rsidR="00C53D6D" w:rsidRPr="00D555B4" w:rsidRDefault="00000000">
      <w:pPr>
        <w:spacing w:after="180"/>
        <w:rPr>
          <w:color w:val="auto"/>
        </w:rPr>
      </w:pPr>
      <w:proofErr w:type="spellStart"/>
      <w:r w:rsidRPr="00D555B4">
        <w:rPr>
          <w:color w:val="auto"/>
        </w:rPr>
        <w:t>Comprobé</w:t>
      </w:r>
      <w:proofErr w:type="spellEnd"/>
      <w:r w:rsidRPr="00D555B4">
        <w:rPr>
          <w:color w:val="auto"/>
        </w:rPr>
        <w:t xml:space="preserve"> </w:t>
      </w:r>
      <w:proofErr w:type="spellStart"/>
      <w:r w:rsidRPr="00D555B4">
        <w:rPr>
          <w:color w:val="auto"/>
        </w:rPr>
        <w:t>también</w:t>
      </w:r>
      <w:proofErr w:type="spellEnd"/>
      <w:r w:rsidRPr="00D555B4">
        <w:rPr>
          <w:color w:val="auto"/>
        </w:rPr>
        <w:t xml:space="preserve"> </w:t>
      </w:r>
      <w:proofErr w:type="spellStart"/>
      <w:r w:rsidRPr="00D555B4">
        <w:rPr>
          <w:color w:val="auto"/>
        </w:rPr>
        <w:t>el</w:t>
      </w:r>
      <w:proofErr w:type="spellEnd"/>
      <w:r w:rsidRPr="00D555B4">
        <w:rPr>
          <w:color w:val="auto"/>
        </w:rPr>
        <w:t xml:space="preserve"> </w:t>
      </w:r>
      <w:proofErr w:type="spellStart"/>
      <w:r w:rsidRPr="00D555B4">
        <w:rPr>
          <w:color w:val="auto"/>
        </w:rPr>
        <w:t>cálculo</w:t>
      </w:r>
      <w:proofErr w:type="spellEnd"/>
      <w:r w:rsidRPr="00D555B4">
        <w:rPr>
          <w:color w:val="auto"/>
        </w:rPr>
        <w:t xml:space="preserve"> de los tratamientos y el uso de DTO para registrar y actualizar citas.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3"/>
        <w:gridCol w:w="7373"/>
      </w:tblGrid>
      <w:tr w:rsidR="00D555B4" w:rsidRPr="00D555B4" w14:paraId="2A73C930" w14:textId="77777777"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7422C444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05  Total estimado</w:t>
            </w:r>
          </w:p>
          <w:p w14:paraId="74D04E6D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Las citas programadas sumaron Q500.00 (200 OK).</w:t>
            </w:r>
          </w:p>
          <w:p w14:paraId="765D90D3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22383A6A" wp14:editId="6225BA57">
                  <wp:extent cx="4370832" cy="201487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c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7E89D7C6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06  Registro con DTO</w:t>
            </w:r>
          </w:p>
          <w:p w14:paraId="0927C124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Se registró una nueva cita dental (201 Created).</w:t>
            </w:r>
          </w:p>
          <w:p w14:paraId="55293F72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5C6A8088" wp14:editId="7CD1D4F1">
                  <wp:extent cx="4370832" cy="20104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5B4" w:rsidRPr="00D555B4" w14:paraId="7EF693D2" w14:textId="77777777"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36FA08EF" w14:textId="77777777" w:rsidR="00C53D6D" w:rsidRPr="00D555B4" w:rsidRDefault="00000000">
            <w:pPr>
              <w:spacing w:after="40"/>
              <w:rPr>
                <w:color w:val="auto"/>
              </w:rPr>
            </w:pPr>
            <w:proofErr w:type="gramStart"/>
            <w:r w:rsidRPr="00D555B4">
              <w:rPr>
                <w:b/>
                <w:color w:val="auto"/>
                <w:sz w:val="20"/>
              </w:rPr>
              <w:t xml:space="preserve">07  </w:t>
            </w:r>
            <w:proofErr w:type="spellStart"/>
            <w:r w:rsidRPr="00D555B4">
              <w:rPr>
                <w:b/>
                <w:color w:val="auto"/>
                <w:sz w:val="20"/>
              </w:rPr>
              <w:t>Actualización</w:t>
            </w:r>
            <w:proofErr w:type="spellEnd"/>
            <w:proofErr w:type="gramEnd"/>
            <w:r w:rsidRPr="00D555B4">
              <w:rPr>
                <w:b/>
                <w:color w:val="auto"/>
                <w:sz w:val="20"/>
              </w:rPr>
              <w:t xml:space="preserve"> con DTO</w:t>
            </w:r>
          </w:p>
          <w:p w14:paraId="31359224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Se actualizó la información de una cita (200 OK).</w:t>
            </w:r>
          </w:p>
          <w:p w14:paraId="6F343655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18E32534" wp14:editId="5D16F4E9">
                  <wp:extent cx="4370832" cy="201045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tu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3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4115511E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08  Conflicto de horarios</w:t>
            </w:r>
          </w:p>
          <w:p w14:paraId="69D5B7A6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El sistema rechazó un horario ocupado (409 Conflict).</w:t>
            </w:r>
          </w:p>
          <w:p w14:paraId="46F34DA5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54BE7140" wp14:editId="290B7F97">
                  <wp:extent cx="4370832" cy="201045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oqu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1DA2C" w14:textId="77777777" w:rsidR="00C53D6D" w:rsidRPr="00D555B4" w:rsidRDefault="00000000">
      <w:pPr>
        <w:pageBreakBefore/>
        <w:spacing w:after="60"/>
        <w:rPr>
          <w:color w:val="auto"/>
        </w:rPr>
      </w:pPr>
      <w:r w:rsidRPr="00D555B4">
        <w:rPr>
          <w:b/>
          <w:color w:val="auto"/>
          <w:sz w:val="28"/>
        </w:rPr>
        <w:lastRenderedPageBreak/>
        <w:t>VALIDACIONES Y CONTROL DE VERSIONES</w:t>
      </w:r>
    </w:p>
    <w:p w14:paraId="0DD7AE92" w14:textId="5DE7DF24" w:rsidR="00C53D6D" w:rsidRPr="00D555B4" w:rsidRDefault="00C53D6D">
      <w:pPr>
        <w:spacing w:after="180"/>
        <w:rPr>
          <w:color w:val="aut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52"/>
        <w:gridCol w:w="7252"/>
      </w:tblGrid>
      <w:tr w:rsidR="00D555B4" w:rsidRPr="00D555B4" w14:paraId="61290FE7" w14:textId="77777777" w:rsidTr="00D555B4">
        <w:trPr>
          <w:trHeight w:val="4023"/>
        </w:trPr>
        <w:tc>
          <w:tcPr>
            <w:tcW w:w="7252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2650CAD1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09  Validación de campos</w:t>
            </w:r>
          </w:p>
          <w:p w14:paraId="04817B1D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Paciente vacío: respuesta 400 y mensaje explicativo.</w:t>
            </w:r>
          </w:p>
          <w:p w14:paraId="765CAA13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392A8771" wp14:editId="2F9ACDBF">
                  <wp:extent cx="4370832" cy="201338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2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5BF590FD" w14:textId="77777777" w:rsidR="00C53D6D" w:rsidRPr="00D555B4" w:rsidRDefault="00000000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10  Cita inexistente</w:t>
            </w:r>
          </w:p>
          <w:p w14:paraId="76C81DF0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Búsqueda de ID 99999: respuesta 404 Not Found.</w:t>
            </w:r>
          </w:p>
          <w:p w14:paraId="76316CD5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60D3EE1A" wp14:editId="3D6253DB">
                  <wp:extent cx="4370832" cy="20099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0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5B4" w:rsidRPr="00D555B4" w14:paraId="0E0462D3" w14:textId="77777777" w:rsidTr="00D555B4">
        <w:trPr>
          <w:trHeight w:val="4023"/>
        </w:trPr>
        <w:tc>
          <w:tcPr>
            <w:tcW w:w="7252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7F53F9BD" w14:textId="553C9DEC" w:rsidR="00C53D6D" w:rsidRPr="00D555B4" w:rsidRDefault="00D555B4">
            <w:pPr>
              <w:spacing w:after="40"/>
              <w:rPr>
                <w:color w:val="auto"/>
              </w:rPr>
            </w:pPr>
            <w:r w:rsidRPr="00D555B4">
              <w:rPr>
                <w:b/>
                <w:color w:val="auto"/>
                <w:sz w:val="20"/>
              </w:rPr>
              <w:t>11 Regla</w:t>
            </w:r>
            <w:r w:rsidR="00000000" w:rsidRPr="00D555B4">
              <w:rPr>
                <w:b/>
                <w:color w:val="auto"/>
                <w:sz w:val="20"/>
              </w:rPr>
              <w:t xml:space="preserve"> de </w:t>
            </w:r>
            <w:r w:rsidRPr="00D555B4">
              <w:rPr>
                <w:b/>
                <w:color w:val="auto"/>
                <w:sz w:val="20"/>
              </w:rPr>
              <w:t>Cambio</w:t>
            </w:r>
            <w:r w:rsidR="00000000" w:rsidRPr="00D555B4">
              <w:rPr>
                <w:b/>
                <w:color w:val="auto"/>
                <w:sz w:val="20"/>
              </w:rPr>
              <w:t xml:space="preserve"> de estado</w:t>
            </w:r>
          </w:p>
          <w:p w14:paraId="53A0CC48" w14:textId="77777777" w:rsidR="00C53D6D" w:rsidRPr="00D555B4" w:rsidRDefault="00000000">
            <w:pPr>
              <w:spacing w:after="100"/>
              <w:rPr>
                <w:color w:val="auto"/>
              </w:rPr>
            </w:pPr>
            <w:r w:rsidRPr="00D555B4">
              <w:rPr>
                <w:color w:val="auto"/>
                <w:sz w:val="16"/>
              </w:rPr>
              <w:t>Se bloquea la edición cuando la cita no está PROGRAMADA.</w:t>
            </w:r>
          </w:p>
          <w:p w14:paraId="5AC9D37A" w14:textId="77777777" w:rsidR="00C53D6D" w:rsidRPr="00D555B4" w:rsidRDefault="00000000">
            <w:pPr>
              <w:jc w:val="center"/>
              <w:rPr>
                <w:color w:val="auto"/>
              </w:rPr>
            </w:pPr>
            <w:r w:rsidRPr="00D555B4">
              <w:rPr>
                <w:noProof/>
                <w:color w:val="auto"/>
              </w:rPr>
              <w:drawing>
                <wp:inline distT="0" distB="0" distL="0" distR="0" wp14:anchorId="0037CE6E" wp14:editId="77F70B94">
                  <wp:extent cx="4370832" cy="20105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l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832" cy="201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2" w:type="dxa"/>
            <w:tcBorders>
              <w:top w:val="single" w:sz="5" w:space="0" w:color="DCE4EB"/>
              <w:left w:val="single" w:sz="5" w:space="0" w:color="DCE4EB"/>
              <w:bottom w:val="single" w:sz="5" w:space="0" w:color="DCE4EB"/>
              <w:right w:val="single" w:sz="5" w:space="0" w:color="DCE4EB"/>
            </w:tcBorders>
            <w:shd w:val="clear" w:color="auto" w:fill="F4F7FA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6E334575" w14:textId="77777777" w:rsidR="00C53D6D" w:rsidRDefault="00D555B4" w:rsidP="00D555B4">
            <w:pPr>
              <w:spacing w:after="100"/>
              <w:rPr>
                <w:color w:val="auto"/>
              </w:rPr>
            </w:pPr>
            <w:r>
              <w:rPr>
                <w:color w:val="auto"/>
              </w:rPr>
              <w:t>Fin</w:t>
            </w:r>
          </w:p>
          <w:p w14:paraId="46CBA84D" w14:textId="45EBEB1C" w:rsidR="00D555B4" w:rsidRPr="00D555B4" w:rsidRDefault="00D555B4" w:rsidP="00D555B4">
            <w:pPr>
              <w:spacing w:after="100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630AFEAE" wp14:editId="2CD01615">
                  <wp:extent cx="1952625" cy="2314575"/>
                  <wp:effectExtent l="0" t="0" r="9525" b="952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314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FEBC1" w14:textId="716AA873" w:rsidR="00C53D6D" w:rsidRPr="00D555B4" w:rsidRDefault="00C53D6D">
      <w:pPr>
        <w:rPr>
          <w:color w:val="auto"/>
        </w:rPr>
      </w:pPr>
    </w:p>
    <w:sectPr w:rsidR="00C53D6D" w:rsidRPr="00D555B4" w:rsidSect="00D555B4">
      <w:footerReference w:type="default" r:id="rId20"/>
      <w:pgSz w:w="16834" w:h="11909" w:orient="landscape"/>
      <w:pgMar w:top="821" w:right="907" w:bottom="691" w:left="907" w:header="346" w:footer="4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B2BAB" w14:textId="77777777" w:rsidR="0041788D" w:rsidRDefault="0041788D">
      <w:pPr>
        <w:spacing w:line="240" w:lineRule="auto"/>
      </w:pPr>
      <w:r>
        <w:separator/>
      </w:r>
    </w:p>
  </w:endnote>
  <w:endnote w:type="continuationSeparator" w:id="0">
    <w:p w14:paraId="170E63D3" w14:textId="77777777" w:rsidR="0041788D" w:rsidRDefault="00417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C58C" w14:textId="77777777" w:rsidR="00C53D6D" w:rsidRDefault="00000000">
    <w:pPr>
      <w:pStyle w:val="Piedepgina"/>
      <w:jc w:val="right"/>
    </w:pPr>
    <w:r>
      <w:rPr>
        <w:color w:val="5F6F7E"/>
        <w:sz w:val="15"/>
      </w:rPr>
      <w:t>Universidad Mariano Gálvez de Guatemala  ·  Programación II  ·  PF-12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26AC7" w14:textId="77777777" w:rsidR="0041788D" w:rsidRDefault="0041788D">
      <w:pPr>
        <w:spacing w:line="240" w:lineRule="auto"/>
      </w:pPr>
      <w:r>
        <w:separator/>
      </w:r>
    </w:p>
  </w:footnote>
  <w:footnote w:type="continuationSeparator" w:id="0">
    <w:p w14:paraId="4C032176" w14:textId="77777777" w:rsidR="0041788D" w:rsidRDefault="004178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657509">
    <w:abstractNumId w:val="8"/>
  </w:num>
  <w:num w:numId="2" w16cid:durableId="94910217">
    <w:abstractNumId w:val="6"/>
  </w:num>
  <w:num w:numId="3" w16cid:durableId="763495635">
    <w:abstractNumId w:val="5"/>
  </w:num>
  <w:num w:numId="4" w16cid:durableId="261689056">
    <w:abstractNumId w:val="4"/>
  </w:num>
  <w:num w:numId="5" w16cid:durableId="562255490">
    <w:abstractNumId w:val="7"/>
  </w:num>
  <w:num w:numId="6" w16cid:durableId="1405183700">
    <w:abstractNumId w:val="3"/>
  </w:num>
  <w:num w:numId="7" w16cid:durableId="583144748">
    <w:abstractNumId w:val="2"/>
  </w:num>
  <w:num w:numId="8" w16cid:durableId="1821538830">
    <w:abstractNumId w:val="1"/>
  </w:num>
  <w:num w:numId="9" w16cid:durableId="80878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76A"/>
    <w:rsid w:val="00234CE9"/>
    <w:rsid w:val="0029639D"/>
    <w:rsid w:val="00326F90"/>
    <w:rsid w:val="0041788D"/>
    <w:rsid w:val="00AA1D8D"/>
    <w:rsid w:val="00B47730"/>
    <w:rsid w:val="00C53D6D"/>
    <w:rsid w:val="00CB0664"/>
    <w:rsid w:val="00D55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A659D0"/>
  <w14:defaultImageDpi w14:val="300"/>
  <w15:docId w15:val="{606A579B-B77E-421B-AA67-334D4ABA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5323E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PF-12 - Evidencias del segundo avance</dc:title>
  <dc:subject>Agenda de Clínica Dental - Programación II</dc:subject>
  <dc:creator>Hans Douglas Edenilzon Alvarado Milian</dc:creator>
  <cp:keywords/>
  <dc:description>generated by python-docx</dc:description>
  <cp:lastModifiedBy>Hans Doglas Edenilzon Alvarado Milian</cp:lastModifiedBy>
  <cp:revision>2</cp:revision>
  <dcterms:created xsi:type="dcterms:W3CDTF">2026-10-27T01:38:00Z</dcterms:created>
  <dcterms:modified xsi:type="dcterms:W3CDTF">2026-10-27T01:38:00Z</dcterms:modified>
  <cp:category/>
</cp:coreProperties>
</file>