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A53D0" w14:textId="77777777" w:rsidR="00391E8A" w:rsidRDefault="00391E8A"/>
    <w:p w14:paraId="51FE2BE0" w14:textId="77777777" w:rsidR="00391E8A" w:rsidRDefault="00391E8A"/>
    <w:p w14:paraId="1EE61DFF" w14:textId="77777777" w:rsidR="00391E8A" w:rsidRDefault="00391E8A"/>
    <w:p w14:paraId="7D198F82" w14:textId="77777777" w:rsidR="00391E8A" w:rsidRDefault="00391E8A"/>
    <w:p w14:paraId="58A36031" w14:textId="77777777" w:rsidR="00391E8A" w:rsidRDefault="009A6DD1">
      <w:pPr>
        <w:spacing w:after="40"/>
        <w:jc w:val="center"/>
      </w:pPr>
      <w:r>
        <w:rPr>
          <w:b/>
          <w:color w:val="493EE5"/>
          <w:sz w:val="60"/>
        </w:rPr>
        <w:t>TICKETFLOW</w:t>
      </w:r>
    </w:p>
    <w:p w14:paraId="0EAE1C48" w14:textId="77777777" w:rsidR="00391E8A" w:rsidRDefault="009A6DD1">
      <w:pPr>
        <w:spacing w:after="560"/>
        <w:jc w:val="center"/>
      </w:pPr>
      <w:r>
        <w:rPr>
          <w:color w:val="5A5868"/>
          <w:sz w:val="28"/>
        </w:rPr>
        <w:t>Plataforma web para la gestión y reserva de boletería de eventos en Colombia</w:t>
      </w:r>
    </w:p>
    <w:p w14:paraId="487FBFE3" w14:textId="77777777" w:rsidR="00391E8A" w:rsidRDefault="009A6DD1">
      <w:pPr>
        <w:spacing w:after="40"/>
        <w:jc w:val="center"/>
      </w:pPr>
      <w:r>
        <w:rPr>
          <w:b/>
          <w:sz w:val="26"/>
        </w:rPr>
        <w:t>Proyecto Integrador</w:t>
      </w:r>
    </w:p>
    <w:p w14:paraId="67F1371D" w14:textId="77777777" w:rsidR="00391E8A" w:rsidRDefault="009A6DD1">
      <w:pPr>
        <w:spacing w:after="720"/>
        <w:jc w:val="center"/>
      </w:pPr>
      <w:r>
        <w:rPr>
          <w:color w:val="5A5868"/>
        </w:rPr>
        <w:t>Análisis del problema mediante Matriz de Vester y formulación del modelo de negocio con el lienzo Canvas</w:t>
      </w:r>
    </w:p>
    <w:p w14:paraId="2BDC3099" w14:textId="77777777" w:rsidR="00391E8A" w:rsidRDefault="009A6DD1">
      <w:pPr>
        <w:spacing w:after="120"/>
        <w:jc w:val="center"/>
      </w:pPr>
      <w:r>
        <w:rPr>
          <w:color w:val="5A5868"/>
          <w:sz w:val="20"/>
        </w:rPr>
        <w:t>Presentado por</w:t>
      </w:r>
    </w:p>
    <w:p w14:paraId="394127FD" w14:textId="77777777" w:rsidR="00391E8A" w:rsidRDefault="009A6DD1">
      <w:pPr>
        <w:spacing w:after="40"/>
        <w:jc w:val="center"/>
      </w:pPr>
      <w:r>
        <w:rPr>
          <w:sz w:val="23"/>
        </w:rPr>
        <w:t>Alex Andrés Cruz Rueda</w:t>
      </w:r>
    </w:p>
    <w:p w14:paraId="13A7D68D" w14:textId="77777777" w:rsidR="00391E8A" w:rsidRDefault="009A6DD1">
      <w:pPr>
        <w:spacing w:after="40"/>
        <w:jc w:val="center"/>
      </w:pPr>
      <w:r>
        <w:rPr>
          <w:sz w:val="23"/>
        </w:rPr>
        <w:t>Eduardo José Benítez</w:t>
      </w:r>
    </w:p>
    <w:p w14:paraId="28DE9732" w14:textId="77777777" w:rsidR="00391E8A" w:rsidRDefault="009A6DD1">
      <w:pPr>
        <w:spacing w:after="40"/>
        <w:jc w:val="center"/>
      </w:pPr>
      <w:r>
        <w:rPr>
          <w:sz w:val="23"/>
        </w:rPr>
        <w:t>Jorge Andrés Marín</w:t>
      </w:r>
    </w:p>
    <w:p w14:paraId="7E5B26F0" w14:textId="77777777" w:rsidR="00391E8A" w:rsidRDefault="009A6DD1">
      <w:pPr>
        <w:spacing w:after="40"/>
        <w:jc w:val="center"/>
      </w:pPr>
      <w:r>
        <w:rPr>
          <w:sz w:val="23"/>
        </w:rPr>
        <w:t>Eder Fabián Rodríguez Murillo</w:t>
      </w:r>
    </w:p>
    <w:p w14:paraId="09F1B3DC" w14:textId="77777777" w:rsidR="00391E8A" w:rsidRDefault="009A6DD1">
      <w:pPr>
        <w:spacing w:after="40"/>
        <w:jc w:val="center"/>
      </w:pPr>
      <w:r>
        <w:rPr>
          <w:sz w:val="23"/>
        </w:rPr>
        <w:t>Samuel Uribe Naranjo</w:t>
      </w:r>
    </w:p>
    <w:p w14:paraId="188DBD57" w14:textId="77777777" w:rsidR="00391E8A" w:rsidRDefault="00391E8A"/>
    <w:p w14:paraId="10A571D9" w14:textId="77777777" w:rsidR="00391E8A" w:rsidRDefault="009A6DD1">
      <w:pPr>
        <w:spacing w:before="480" w:after="40"/>
        <w:jc w:val="center"/>
      </w:pPr>
      <w:r>
        <w:rPr>
          <w:b/>
          <w:sz w:val="23"/>
        </w:rPr>
        <w:t>Unidad Central del Valle del Cauca — UCEVA</w:t>
      </w:r>
    </w:p>
    <w:p w14:paraId="360D50FF" w14:textId="77777777" w:rsidR="00391E8A" w:rsidRDefault="009A6DD1">
      <w:pPr>
        <w:spacing w:after="40"/>
        <w:jc w:val="center"/>
      </w:pPr>
      <w:r>
        <w:rPr>
          <w:color w:val="5A5868"/>
        </w:rPr>
        <w:t>Facultad de Ingeniería</w:t>
      </w:r>
    </w:p>
    <w:p w14:paraId="37E92532" w14:textId="77777777" w:rsidR="00391E8A" w:rsidRDefault="009A6DD1">
      <w:pPr>
        <w:spacing w:after="40"/>
        <w:jc w:val="center"/>
      </w:pPr>
      <w:r>
        <w:rPr>
          <w:color w:val="5A5868"/>
        </w:rPr>
        <w:t>Tuluá, Valle del Cauca</w:t>
      </w:r>
    </w:p>
    <w:p w14:paraId="0644D1D9" w14:textId="77777777" w:rsidR="00391E8A" w:rsidRDefault="009A6DD1">
      <w:pPr>
        <w:jc w:val="center"/>
      </w:pPr>
      <w:r>
        <w:rPr>
          <w:color w:val="5A5868"/>
        </w:rPr>
        <w:t>Septiembre de 2026</w:t>
      </w:r>
    </w:p>
    <w:p w14:paraId="19332DC7" w14:textId="77777777" w:rsidR="00391E8A" w:rsidRDefault="009A6DD1">
      <w:r>
        <w:br w:type="page"/>
      </w:r>
    </w:p>
    <w:p w14:paraId="5B6FEAC2" w14:textId="77777777" w:rsidR="00391E8A" w:rsidRDefault="009A6DD1">
      <w:pPr>
        <w:spacing w:after="240"/>
        <w:jc w:val="left"/>
      </w:pPr>
      <w:r>
        <w:rPr>
          <w:b/>
          <w:sz w:val="32"/>
        </w:rPr>
        <w:lastRenderedPageBreak/>
        <w:t>Tabla de contenido</w:t>
      </w:r>
    </w:p>
    <w:p w14:paraId="1CC884CA" w14:textId="61C10FAB" w:rsidR="007D1F30" w:rsidRDefault="009A6DD1">
      <w:pPr>
        <w:pStyle w:val="TDC1"/>
        <w:tabs>
          <w:tab w:val="right" w:leader="dot" w:pos="9056"/>
        </w:tabs>
        <w:rPr>
          <w:noProof/>
        </w:rPr>
      </w:pPr>
      <w:r>
        <w:fldChar w:fldCharType="begin"/>
      </w:r>
      <w:r>
        <w:instrText>TOC \o "1-2" \h \z \u</w:instrText>
      </w:r>
      <w:r>
        <w:fldChar w:fldCharType="separate"/>
      </w:r>
      <w:hyperlink w:anchor="_Toc240819223" w:history="1">
        <w:r w:rsidR="007D1F30" w:rsidRPr="004F05E5">
          <w:rPr>
            <w:rStyle w:val="Hipervnculo"/>
            <w:noProof/>
          </w:rPr>
          <w:t>1. Introducción</w:t>
        </w:r>
        <w:r w:rsidR="007D1F30">
          <w:rPr>
            <w:noProof/>
            <w:webHidden/>
          </w:rPr>
          <w:tab/>
        </w:r>
        <w:r w:rsidR="007D1F30">
          <w:rPr>
            <w:noProof/>
            <w:webHidden/>
          </w:rPr>
          <w:fldChar w:fldCharType="begin"/>
        </w:r>
        <w:r w:rsidR="007D1F30">
          <w:rPr>
            <w:noProof/>
            <w:webHidden/>
          </w:rPr>
          <w:instrText xml:space="preserve"> PAGEREF _Toc240819223 \h </w:instrText>
        </w:r>
        <w:r w:rsidR="007D1F30">
          <w:rPr>
            <w:noProof/>
            <w:webHidden/>
          </w:rPr>
        </w:r>
        <w:r w:rsidR="007D1F30">
          <w:rPr>
            <w:noProof/>
            <w:webHidden/>
          </w:rPr>
          <w:fldChar w:fldCharType="separate"/>
        </w:r>
        <w:r w:rsidR="007D1F30">
          <w:rPr>
            <w:noProof/>
            <w:webHidden/>
          </w:rPr>
          <w:t>3</w:t>
        </w:r>
        <w:r w:rsidR="007D1F30">
          <w:rPr>
            <w:noProof/>
            <w:webHidden/>
          </w:rPr>
          <w:fldChar w:fldCharType="end"/>
        </w:r>
      </w:hyperlink>
    </w:p>
    <w:p w14:paraId="539B0A01" w14:textId="285C0472" w:rsidR="007D1F30" w:rsidRDefault="007D1F30">
      <w:pPr>
        <w:pStyle w:val="TDC1"/>
        <w:tabs>
          <w:tab w:val="right" w:leader="dot" w:pos="9056"/>
        </w:tabs>
        <w:rPr>
          <w:noProof/>
        </w:rPr>
      </w:pPr>
      <w:hyperlink w:anchor="_Toc240819224" w:history="1">
        <w:r w:rsidRPr="004F05E5">
          <w:rPr>
            <w:rStyle w:val="Hipervnculo"/>
            <w:noProof/>
          </w:rPr>
          <w:t>2. Planteamiento del problema</w:t>
        </w:r>
        <w:r>
          <w:rPr>
            <w:noProof/>
            <w:webHidden/>
          </w:rPr>
          <w:tab/>
        </w:r>
        <w:r>
          <w:rPr>
            <w:noProof/>
            <w:webHidden/>
          </w:rPr>
          <w:fldChar w:fldCharType="begin"/>
        </w:r>
        <w:r>
          <w:rPr>
            <w:noProof/>
            <w:webHidden/>
          </w:rPr>
          <w:instrText xml:space="preserve"> PAGEREF _Toc240819224 \h </w:instrText>
        </w:r>
        <w:r>
          <w:rPr>
            <w:noProof/>
            <w:webHidden/>
          </w:rPr>
        </w:r>
        <w:r>
          <w:rPr>
            <w:noProof/>
            <w:webHidden/>
          </w:rPr>
          <w:fldChar w:fldCharType="separate"/>
        </w:r>
        <w:r>
          <w:rPr>
            <w:noProof/>
            <w:webHidden/>
          </w:rPr>
          <w:t>3</w:t>
        </w:r>
        <w:r>
          <w:rPr>
            <w:noProof/>
            <w:webHidden/>
          </w:rPr>
          <w:fldChar w:fldCharType="end"/>
        </w:r>
      </w:hyperlink>
    </w:p>
    <w:p w14:paraId="7DDBB348" w14:textId="7ED206BE" w:rsidR="007D1F30" w:rsidRDefault="007D1F30">
      <w:pPr>
        <w:pStyle w:val="TDC2"/>
        <w:tabs>
          <w:tab w:val="right" w:leader="dot" w:pos="9056"/>
        </w:tabs>
        <w:rPr>
          <w:noProof/>
        </w:rPr>
      </w:pPr>
      <w:hyperlink w:anchor="_Toc240819225" w:history="1">
        <w:r w:rsidRPr="004F05E5">
          <w:rPr>
            <w:rStyle w:val="Hipervnculo"/>
            <w:noProof/>
          </w:rPr>
          <w:t>2.1. Descripción</w:t>
        </w:r>
        <w:r>
          <w:rPr>
            <w:noProof/>
            <w:webHidden/>
          </w:rPr>
          <w:tab/>
        </w:r>
        <w:r>
          <w:rPr>
            <w:noProof/>
            <w:webHidden/>
          </w:rPr>
          <w:fldChar w:fldCharType="begin"/>
        </w:r>
        <w:r>
          <w:rPr>
            <w:noProof/>
            <w:webHidden/>
          </w:rPr>
          <w:instrText xml:space="preserve"> PAGEREF _Toc240819225 \h </w:instrText>
        </w:r>
        <w:r>
          <w:rPr>
            <w:noProof/>
            <w:webHidden/>
          </w:rPr>
        </w:r>
        <w:r>
          <w:rPr>
            <w:noProof/>
            <w:webHidden/>
          </w:rPr>
          <w:fldChar w:fldCharType="separate"/>
        </w:r>
        <w:r>
          <w:rPr>
            <w:noProof/>
            <w:webHidden/>
          </w:rPr>
          <w:t>3</w:t>
        </w:r>
        <w:r>
          <w:rPr>
            <w:noProof/>
            <w:webHidden/>
          </w:rPr>
          <w:fldChar w:fldCharType="end"/>
        </w:r>
      </w:hyperlink>
    </w:p>
    <w:p w14:paraId="7079D913" w14:textId="3C2C30EC" w:rsidR="007D1F30" w:rsidRDefault="007D1F30">
      <w:pPr>
        <w:pStyle w:val="TDC2"/>
        <w:tabs>
          <w:tab w:val="right" w:leader="dot" w:pos="9056"/>
        </w:tabs>
        <w:rPr>
          <w:noProof/>
        </w:rPr>
      </w:pPr>
      <w:hyperlink w:anchor="_Toc240819226" w:history="1">
        <w:r w:rsidRPr="004F05E5">
          <w:rPr>
            <w:rStyle w:val="Hipervnculo"/>
            <w:noProof/>
          </w:rPr>
          <w:t>2.2. Formulación</w:t>
        </w:r>
        <w:r>
          <w:rPr>
            <w:noProof/>
            <w:webHidden/>
          </w:rPr>
          <w:tab/>
        </w:r>
        <w:r>
          <w:rPr>
            <w:noProof/>
            <w:webHidden/>
          </w:rPr>
          <w:fldChar w:fldCharType="begin"/>
        </w:r>
        <w:r>
          <w:rPr>
            <w:noProof/>
            <w:webHidden/>
          </w:rPr>
          <w:instrText xml:space="preserve"> PAGEREF _Toc240819226 \h </w:instrText>
        </w:r>
        <w:r>
          <w:rPr>
            <w:noProof/>
            <w:webHidden/>
          </w:rPr>
        </w:r>
        <w:r>
          <w:rPr>
            <w:noProof/>
            <w:webHidden/>
          </w:rPr>
          <w:fldChar w:fldCharType="separate"/>
        </w:r>
        <w:r>
          <w:rPr>
            <w:noProof/>
            <w:webHidden/>
          </w:rPr>
          <w:t>4</w:t>
        </w:r>
        <w:r>
          <w:rPr>
            <w:noProof/>
            <w:webHidden/>
          </w:rPr>
          <w:fldChar w:fldCharType="end"/>
        </w:r>
      </w:hyperlink>
    </w:p>
    <w:p w14:paraId="0D899AED" w14:textId="507FB4C2" w:rsidR="007D1F30" w:rsidRDefault="007D1F30">
      <w:pPr>
        <w:pStyle w:val="TDC1"/>
        <w:tabs>
          <w:tab w:val="right" w:leader="dot" w:pos="9056"/>
        </w:tabs>
        <w:rPr>
          <w:noProof/>
        </w:rPr>
      </w:pPr>
      <w:hyperlink w:anchor="_Toc240819227" w:history="1">
        <w:r w:rsidRPr="004F05E5">
          <w:rPr>
            <w:rStyle w:val="Hipervnculo"/>
            <w:noProof/>
          </w:rPr>
          <w:t>3. Objetivos</w:t>
        </w:r>
        <w:r>
          <w:rPr>
            <w:noProof/>
            <w:webHidden/>
          </w:rPr>
          <w:tab/>
        </w:r>
        <w:r>
          <w:rPr>
            <w:noProof/>
            <w:webHidden/>
          </w:rPr>
          <w:fldChar w:fldCharType="begin"/>
        </w:r>
        <w:r>
          <w:rPr>
            <w:noProof/>
            <w:webHidden/>
          </w:rPr>
          <w:instrText xml:space="preserve"> PAGEREF _Toc240819227 \h </w:instrText>
        </w:r>
        <w:r>
          <w:rPr>
            <w:noProof/>
            <w:webHidden/>
          </w:rPr>
        </w:r>
        <w:r>
          <w:rPr>
            <w:noProof/>
            <w:webHidden/>
          </w:rPr>
          <w:fldChar w:fldCharType="separate"/>
        </w:r>
        <w:r>
          <w:rPr>
            <w:noProof/>
            <w:webHidden/>
          </w:rPr>
          <w:t>4</w:t>
        </w:r>
        <w:r>
          <w:rPr>
            <w:noProof/>
            <w:webHidden/>
          </w:rPr>
          <w:fldChar w:fldCharType="end"/>
        </w:r>
      </w:hyperlink>
    </w:p>
    <w:p w14:paraId="730934A9" w14:textId="79A0EF50" w:rsidR="007D1F30" w:rsidRDefault="007D1F30">
      <w:pPr>
        <w:pStyle w:val="TDC2"/>
        <w:tabs>
          <w:tab w:val="right" w:leader="dot" w:pos="9056"/>
        </w:tabs>
        <w:rPr>
          <w:noProof/>
        </w:rPr>
      </w:pPr>
      <w:hyperlink w:anchor="_Toc240819228" w:history="1">
        <w:r w:rsidRPr="004F05E5">
          <w:rPr>
            <w:rStyle w:val="Hipervnculo"/>
            <w:noProof/>
          </w:rPr>
          <w:t>3.1. Objetivo general</w:t>
        </w:r>
        <w:r>
          <w:rPr>
            <w:noProof/>
            <w:webHidden/>
          </w:rPr>
          <w:tab/>
        </w:r>
        <w:r>
          <w:rPr>
            <w:noProof/>
            <w:webHidden/>
          </w:rPr>
          <w:fldChar w:fldCharType="begin"/>
        </w:r>
        <w:r>
          <w:rPr>
            <w:noProof/>
            <w:webHidden/>
          </w:rPr>
          <w:instrText xml:space="preserve"> PAGEREF _Toc240819228 \h </w:instrText>
        </w:r>
        <w:r>
          <w:rPr>
            <w:noProof/>
            <w:webHidden/>
          </w:rPr>
        </w:r>
        <w:r>
          <w:rPr>
            <w:noProof/>
            <w:webHidden/>
          </w:rPr>
          <w:fldChar w:fldCharType="separate"/>
        </w:r>
        <w:r>
          <w:rPr>
            <w:noProof/>
            <w:webHidden/>
          </w:rPr>
          <w:t>4</w:t>
        </w:r>
        <w:r>
          <w:rPr>
            <w:noProof/>
            <w:webHidden/>
          </w:rPr>
          <w:fldChar w:fldCharType="end"/>
        </w:r>
      </w:hyperlink>
    </w:p>
    <w:p w14:paraId="43362AEF" w14:textId="46825550" w:rsidR="007D1F30" w:rsidRDefault="007D1F30">
      <w:pPr>
        <w:pStyle w:val="TDC2"/>
        <w:tabs>
          <w:tab w:val="right" w:leader="dot" w:pos="9056"/>
        </w:tabs>
        <w:rPr>
          <w:noProof/>
        </w:rPr>
      </w:pPr>
      <w:hyperlink w:anchor="_Toc240819229" w:history="1">
        <w:r w:rsidRPr="004F05E5">
          <w:rPr>
            <w:rStyle w:val="Hipervnculo"/>
            <w:noProof/>
          </w:rPr>
          <w:t>3.2. Objetivos específicos</w:t>
        </w:r>
        <w:r>
          <w:rPr>
            <w:noProof/>
            <w:webHidden/>
          </w:rPr>
          <w:tab/>
        </w:r>
        <w:r>
          <w:rPr>
            <w:noProof/>
            <w:webHidden/>
          </w:rPr>
          <w:fldChar w:fldCharType="begin"/>
        </w:r>
        <w:r>
          <w:rPr>
            <w:noProof/>
            <w:webHidden/>
          </w:rPr>
          <w:instrText xml:space="preserve"> PAGEREF _Toc240819229 \h </w:instrText>
        </w:r>
        <w:r>
          <w:rPr>
            <w:noProof/>
            <w:webHidden/>
          </w:rPr>
        </w:r>
        <w:r>
          <w:rPr>
            <w:noProof/>
            <w:webHidden/>
          </w:rPr>
          <w:fldChar w:fldCharType="separate"/>
        </w:r>
        <w:r>
          <w:rPr>
            <w:noProof/>
            <w:webHidden/>
          </w:rPr>
          <w:t>4</w:t>
        </w:r>
        <w:r>
          <w:rPr>
            <w:noProof/>
            <w:webHidden/>
          </w:rPr>
          <w:fldChar w:fldCharType="end"/>
        </w:r>
      </w:hyperlink>
    </w:p>
    <w:p w14:paraId="1019F043" w14:textId="247BFA2B" w:rsidR="007D1F30" w:rsidRDefault="007D1F30">
      <w:pPr>
        <w:pStyle w:val="TDC1"/>
        <w:tabs>
          <w:tab w:val="right" w:leader="dot" w:pos="9056"/>
        </w:tabs>
        <w:rPr>
          <w:noProof/>
        </w:rPr>
      </w:pPr>
      <w:hyperlink w:anchor="_Toc240819230" w:history="1">
        <w:r w:rsidRPr="004F05E5">
          <w:rPr>
            <w:rStyle w:val="Hipervnculo"/>
            <w:noProof/>
          </w:rPr>
          <w:t>4. Justificación</w:t>
        </w:r>
        <w:r>
          <w:rPr>
            <w:noProof/>
            <w:webHidden/>
          </w:rPr>
          <w:tab/>
        </w:r>
        <w:r>
          <w:rPr>
            <w:noProof/>
            <w:webHidden/>
          </w:rPr>
          <w:fldChar w:fldCharType="begin"/>
        </w:r>
        <w:r>
          <w:rPr>
            <w:noProof/>
            <w:webHidden/>
          </w:rPr>
          <w:instrText xml:space="preserve"> PAGEREF _Toc240819230 \h </w:instrText>
        </w:r>
        <w:r>
          <w:rPr>
            <w:noProof/>
            <w:webHidden/>
          </w:rPr>
        </w:r>
        <w:r>
          <w:rPr>
            <w:noProof/>
            <w:webHidden/>
          </w:rPr>
          <w:fldChar w:fldCharType="separate"/>
        </w:r>
        <w:r>
          <w:rPr>
            <w:noProof/>
            <w:webHidden/>
          </w:rPr>
          <w:t>4</w:t>
        </w:r>
        <w:r>
          <w:rPr>
            <w:noProof/>
            <w:webHidden/>
          </w:rPr>
          <w:fldChar w:fldCharType="end"/>
        </w:r>
      </w:hyperlink>
    </w:p>
    <w:p w14:paraId="4E230139" w14:textId="7D6914DC" w:rsidR="007D1F30" w:rsidRDefault="007D1F30">
      <w:pPr>
        <w:pStyle w:val="TDC1"/>
        <w:tabs>
          <w:tab w:val="right" w:leader="dot" w:pos="9056"/>
        </w:tabs>
        <w:rPr>
          <w:noProof/>
        </w:rPr>
      </w:pPr>
      <w:hyperlink w:anchor="_Toc240819231" w:history="1">
        <w:r w:rsidRPr="004F05E5">
          <w:rPr>
            <w:rStyle w:val="Hipervnculo"/>
            <w:noProof/>
          </w:rPr>
          <w:t>5. Marco referencial</w:t>
        </w:r>
        <w:r>
          <w:rPr>
            <w:noProof/>
            <w:webHidden/>
          </w:rPr>
          <w:tab/>
        </w:r>
        <w:r>
          <w:rPr>
            <w:noProof/>
            <w:webHidden/>
          </w:rPr>
          <w:fldChar w:fldCharType="begin"/>
        </w:r>
        <w:r>
          <w:rPr>
            <w:noProof/>
            <w:webHidden/>
          </w:rPr>
          <w:instrText xml:space="preserve"> PAGEREF _Toc240819231 \h </w:instrText>
        </w:r>
        <w:r>
          <w:rPr>
            <w:noProof/>
            <w:webHidden/>
          </w:rPr>
        </w:r>
        <w:r>
          <w:rPr>
            <w:noProof/>
            <w:webHidden/>
          </w:rPr>
          <w:fldChar w:fldCharType="separate"/>
        </w:r>
        <w:r>
          <w:rPr>
            <w:noProof/>
            <w:webHidden/>
          </w:rPr>
          <w:t>5</w:t>
        </w:r>
        <w:r>
          <w:rPr>
            <w:noProof/>
            <w:webHidden/>
          </w:rPr>
          <w:fldChar w:fldCharType="end"/>
        </w:r>
      </w:hyperlink>
    </w:p>
    <w:p w14:paraId="2FF2BB1B" w14:textId="44B40B21" w:rsidR="007D1F30" w:rsidRDefault="007D1F30">
      <w:pPr>
        <w:pStyle w:val="TDC2"/>
        <w:tabs>
          <w:tab w:val="right" w:leader="dot" w:pos="9056"/>
        </w:tabs>
        <w:rPr>
          <w:noProof/>
        </w:rPr>
      </w:pPr>
      <w:hyperlink w:anchor="_Toc240819232" w:history="1">
        <w:r w:rsidRPr="004F05E5">
          <w:rPr>
            <w:rStyle w:val="Hipervnculo"/>
            <w:noProof/>
          </w:rPr>
          <w:t>5.1. Marco teórico</w:t>
        </w:r>
        <w:r>
          <w:rPr>
            <w:noProof/>
            <w:webHidden/>
          </w:rPr>
          <w:tab/>
        </w:r>
        <w:r>
          <w:rPr>
            <w:noProof/>
            <w:webHidden/>
          </w:rPr>
          <w:fldChar w:fldCharType="begin"/>
        </w:r>
        <w:r>
          <w:rPr>
            <w:noProof/>
            <w:webHidden/>
          </w:rPr>
          <w:instrText xml:space="preserve"> PAGEREF _Toc240819232 \h </w:instrText>
        </w:r>
        <w:r>
          <w:rPr>
            <w:noProof/>
            <w:webHidden/>
          </w:rPr>
        </w:r>
        <w:r>
          <w:rPr>
            <w:noProof/>
            <w:webHidden/>
          </w:rPr>
          <w:fldChar w:fldCharType="separate"/>
        </w:r>
        <w:r>
          <w:rPr>
            <w:noProof/>
            <w:webHidden/>
          </w:rPr>
          <w:t>5</w:t>
        </w:r>
        <w:r>
          <w:rPr>
            <w:noProof/>
            <w:webHidden/>
          </w:rPr>
          <w:fldChar w:fldCharType="end"/>
        </w:r>
      </w:hyperlink>
    </w:p>
    <w:p w14:paraId="0E00B4A8" w14:textId="25CE295F" w:rsidR="007D1F30" w:rsidRDefault="007D1F30">
      <w:pPr>
        <w:pStyle w:val="TDC2"/>
        <w:tabs>
          <w:tab w:val="right" w:leader="dot" w:pos="9056"/>
        </w:tabs>
        <w:rPr>
          <w:noProof/>
        </w:rPr>
      </w:pPr>
      <w:hyperlink w:anchor="_Toc240819233" w:history="1">
        <w:r w:rsidRPr="004F05E5">
          <w:rPr>
            <w:rStyle w:val="Hipervnculo"/>
            <w:noProof/>
          </w:rPr>
          <w:t>5.2. Marco legal</w:t>
        </w:r>
        <w:r>
          <w:rPr>
            <w:noProof/>
            <w:webHidden/>
          </w:rPr>
          <w:tab/>
        </w:r>
        <w:r>
          <w:rPr>
            <w:noProof/>
            <w:webHidden/>
          </w:rPr>
          <w:fldChar w:fldCharType="begin"/>
        </w:r>
        <w:r>
          <w:rPr>
            <w:noProof/>
            <w:webHidden/>
          </w:rPr>
          <w:instrText xml:space="preserve"> PAGEREF _Toc240819233 \h </w:instrText>
        </w:r>
        <w:r>
          <w:rPr>
            <w:noProof/>
            <w:webHidden/>
          </w:rPr>
        </w:r>
        <w:r>
          <w:rPr>
            <w:noProof/>
            <w:webHidden/>
          </w:rPr>
          <w:fldChar w:fldCharType="separate"/>
        </w:r>
        <w:r>
          <w:rPr>
            <w:noProof/>
            <w:webHidden/>
          </w:rPr>
          <w:t>6</w:t>
        </w:r>
        <w:r>
          <w:rPr>
            <w:noProof/>
            <w:webHidden/>
          </w:rPr>
          <w:fldChar w:fldCharType="end"/>
        </w:r>
      </w:hyperlink>
    </w:p>
    <w:p w14:paraId="4C1F4D33" w14:textId="72756795" w:rsidR="007D1F30" w:rsidRDefault="007D1F30">
      <w:pPr>
        <w:pStyle w:val="TDC1"/>
        <w:tabs>
          <w:tab w:val="right" w:leader="dot" w:pos="9056"/>
        </w:tabs>
        <w:rPr>
          <w:noProof/>
        </w:rPr>
      </w:pPr>
      <w:hyperlink w:anchor="_Toc240819234" w:history="1">
        <w:r w:rsidRPr="004F05E5">
          <w:rPr>
            <w:rStyle w:val="Hipervnculo"/>
            <w:noProof/>
          </w:rPr>
          <w:t>6. Metodología</w:t>
        </w:r>
        <w:r>
          <w:rPr>
            <w:noProof/>
            <w:webHidden/>
          </w:rPr>
          <w:tab/>
        </w:r>
        <w:r>
          <w:rPr>
            <w:noProof/>
            <w:webHidden/>
          </w:rPr>
          <w:fldChar w:fldCharType="begin"/>
        </w:r>
        <w:r>
          <w:rPr>
            <w:noProof/>
            <w:webHidden/>
          </w:rPr>
          <w:instrText xml:space="preserve"> PAGEREF _Toc240819234 \h </w:instrText>
        </w:r>
        <w:r>
          <w:rPr>
            <w:noProof/>
            <w:webHidden/>
          </w:rPr>
        </w:r>
        <w:r>
          <w:rPr>
            <w:noProof/>
            <w:webHidden/>
          </w:rPr>
          <w:fldChar w:fldCharType="separate"/>
        </w:r>
        <w:r>
          <w:rPr>
            <w:noProof/>
            <w:webHidden/>
          </w:rPr>
          <w:t>6</w:t>
        </w:r>
        <w:r>
          <w:rPr>
            <w:noProof/>
            <w:webHidden/>
          </w:rPr>
          <w:fldChar w:fldCharType="end"/>
        </w:r>
      </w:hyperlink>
    </w:p>
    <w:p w14:paraId="67E171E5" w14:textId="169D944A" w:rsidR="007D1F30" w:rsidRDefault="007D1F30">
      <w:pPr>
        <w:pStyle w:val="TDC1"/>
        <w:tabs>
          <w:tab w:val="right" w:leader="dot" w:pos="9056"/>
        </w:tabs>
        <w:rPr>
          <w:noProof/>
        </w:rPr>
      </w:pPr>
      <w:hyperlink w:anchor="_Toc240819235" w:history="1">
        <w:r w:rsidRPr="004F05E5">
          <w:rPr>
            <w:rStyle w:val="Hipervnculo"/>
            <w:noProof/>
          </w:rPr>
          <w:t>7. Resultados</w:t>
        </w:r>
        <w:r>
          <w:rPr>
            <w:noProof/>
            <w:webHidden/>
          </w:rPr>
          <w:tab/>
        </w:r>
        <w:r>
          <w:rPr>
            <w:noProof/>
            <w:webHidden/>
          </w:rPr>
          <w:fldChar w:fldCharType="begin"/>
        </w:r>
        <w:r>
          <w:rPr>
            <w:noProof/>
            <w:webHidden/>
          </w:rPr>
          <w:instrText xml:space="preserve"> PAGEREF _Toc240819235 \h </w:instrText>
        </w:r>
        <w:r>
          <w:rPr>
            <w:noProof/>
            <w:webHidden/>
          </w:rPr>
        </w:r>
        <w:r>
          <w:rPr>
            <w:noProof/>
            <w:webHidden/>
          </w:rPr>
          <w:fldChar w:fldCharType="separate"/>
        </w:r>
        <w:r>
          <w:rPr>
            <w:noProof/>
            <w:webHidden/>
          </w:rPr>
          <w:t>7</w:t>
        </w:r>
        <w:r>
          <w:rPr>
            <w:noProof/>
            <w:webHidden/>
          </w:rPr>
          <w:fldChar w:fldCharType="end"/>
        </w:r>
      </w:hyperlink>
    </w:p>
    <w:p w14:paraId="4EDB4C43" w14:textId="7E7BD3CE" w:rsidR="007D1F30" w:rsidRDefault="007D1F30">
      <w:pPr>
        <w:pStyle w:val="TDC2"/>
        <w:tabs>
          <w:tab w:val="right" w:leader="dot" w:pos="9056"/>
        </w:tabs>
        <w:rPr>
          <w:noProof/>
        </w:rPr>
      </w:pPr>
      <w:hyperlink w:anchor="_Toc240819236" w:history="1">
        <w:r w:rsidRPr="004F05E5">
          <w:rPr>
            <w:rStyle w:val="Hipervnculo"/>
            <w:noProof/>
          </w:rPr>
          <w:t>7.1. Análisis PESTEL</w:t>
        </w:r>
        <w:r>
          <w:rPr>
            <w:noProof/>
            <w:webHidden/>
          </w:rPr>
          <w:tab/>
        </w:r>
        <w:r>
          <w:rPr>
            <w:noProof/>
            <w:webHidden/>
          </w:rPr>
          <w:fldChar w:fldCharType="begin"/>
        </w:r>
        <w:r>
          <w:rPr>
            <w:noProof/>
            <w:webHidden/>
          </w:rPr>
          <w:instrText xml:space="preserve"> PAGEREF _Toc240819236 \h </w:instrText>
        </w:r>
        <w:r>
          <w:rPr>
            <w:noProof/>
            <w:webHidden/>
          </w:rPr>
        </w:r>
        <w:r>
          <w:rPr>
            <w:noProof/>
            <w:webHidden/>
          </w:rPr>
          <w:fldChar w:fldCharType="separate"/>
        </w:r>
        <w:r>
          <w:rPr>
            <w:noProof/>
            <w:webHidden/>
          </w:rPr>
          <w:t>7</w:t>
        </w:r>
        <w:r>
          <w:rPr>
            <w:noProof/>
            <w:webHidden/>
          </w:rPr>
          <w:fldChar w:fldCharType="end"/>
        </w:r>
      </w:hyperlink>
    </w:p>
    <w:p w14:paraId="4E0979A9" w14:textId="257F4F24" w:rsidR="007D1F30" w:rsidRDefault="007D1F30">
      <w:pPr>
        <w:pStyle w:val="TDC2"/>
        <w:tabs>
          <w:tab w:val="right" w:leader="dot" w:pos="9056"/>
        </w:tabs>
        <w:rPr>
          <w:noProof/>
        </w:rPr>
      </w:pPr>
      <w:hyperlink w:anchor="_Toc240819237" w:history="1">
        <w:r w:rsidRPr="004F05E5">
          <w:rPr>
            <w:rStyle w:val="Hipervnculo"/>
            <w:noProof/>
          </w:rPr>
          <w:t>7.2. Los diez problemas identificados</w:t>
        </w:r>
        <w:r>
          <w:rPr>
            <w:noProof/>
            <w:webHidden/>
          </w:rPr>
          <w:tab/>
        </w:r>
        <w:r>
          <w:rPr>
            <w:noProof/>
            <w:webHidden/>
          </w:rPr>
          <w:fldChar w:fldCharType="begin"/>
        </w:r>
        <w:r>
          <w:rPr>
            <w:noProof/>
            <w:webHidden/>
          </w:rPr>
          <w:instrText xml:space="preserve"> PAGEREF _Toc240819237 \h </w:instrText>
        </w:r>
        <w:r>
          <w:rPr>
            <w:noProof/>
            <w:webHidden/>
          </w:rPr>
        </w:r>
        <w:r>
          <w:rPr>
            <w:noProof/>
            <w:webHidden/>
          </w:rPr>
          <w:fldChar w:fldCharType="separate"/>
        </w:r>
        <w:r>
          <w:rPr>
            <w:noProof/>
            <w:webHidden/>
          </w:rPr>
          <w:t>8</w:t>
        </w:r>
        <w:r>
          <w:rPr>
            <w:noProof/>
            <w:webHidden/>
          </w:rPr>
          <w:fldChar w:fldCharType="end"/>
        </w:r>
      </w:hyperlink>
    </w:p>
    <w:p w14:paraId="5C8D21A2" w14:textId="02C8B304" w:rsidR="007D1F30" w:rsidRDefault="007D1F30">
      <w:pPr>
        <w:pStyle w:val="TDC2"/>
        <w:tabs>
          <w:tab w:val="right" w:leader="dot" w:pos="9056"/>
        </w:tabs>
        <w:rPr>
          <w:noProof/>
        </w:rPr>
      </w:pPr>
      <w:hyperlink w:anchor="_Toc240819238" w:history="1">
        <w:r w:rsidRPr="004F05E5">
          <w:rPr>
            <w:rStyle w:val="Hipervnculo"/>
            <w:noProof/>
          </w:rPr>
          <w:t>7.3. Matriz de Vester</w:t>
        </w:r>
        <w:r>
          <w:rPr>
            <w:noProof/>
            <w:webHidden/>
          </w:rPr>
          <w:tab/>
        </w:r>
        <w:r>
          <w:rPr>
            <w:noProof/>
            <w:webHidden/>
          </w:rPr>
          <w:fldChar w:fldCharType="begin"/>
        </w:r>
        <w:r>
          <w:rPr>
            <w:noProof/>
            <w:webHidden/>
          </w:rPr>
          <w:instrText xml:space="preserve"> PAGEREF _Toc240819238 \h </w:instrText>
        </w:r>
        <w:r>
          <w:rPr>
            <w:noProof/>
            <w:webHidden/>
          </w:rPr>
        </w:r>
        <w:r>
          <w:rPr>
            <w:noProof/>
            <w:webHidden/>
          </w:rPr>
          <w:fldChar w:fldCharType="separate"/>
        </w:r>
        <w:r>
          <w:rPr>
            <w:noProof/>
            <w:webHidden/>
          </w:rPr>
          <w:t>8</w:t>
        </w:r>
        <w:r>
          <w:rPr>
            <w:noProof/>
            <w:webHidden/>
          </w:rPr>
          <w:fldChar w:fldCharType="end"/>
        </w:r>
      </w:hyperlink>
    </w:p>
    <w:p w14:paraId="2D502A81" w14:textId="51535FC6" w:rsidR="007D1F30" w:rsidRDefault="007D1F30">
      <w:pPr>
        <w:pStyle w:val="TDC2"/>
        <w:tabs>
          <w:tab w:val="right" w:leader="dot" w:pos="9056"/>
        </w:tabs>
        <w:rPr>
          <w:noProof/>
        </w:rPr>
      </w:pPr>
      <w:hyperlink w:anchor="_Toc240819239" w:history="1">
        <w:r w:rsidRPr="004F05E5">
          <w:rPr>
            <w:rStyle w:val="Hipervnculo"/>
            <w:noProof/>
          </w:rPr>
          <w:t>7.4. Clasificación por cuadrantes</w:t>
        </w:r>
        <w:r>
          <w:rPr>
            <w:noProof/>
            <w:webHidden/>
          </w:rPr>
          <w:tab/>
        </w:r>
        <w:r>
          <w:rPr>
            <w:noProof/>
            <w:webHidden/>
          </w:rPr>
          <w:fldChar w:fldCharType="begin"/>
        </w:r>
        <w:r>
          <w:rPr>
            <w:noProof/>
            <w:webHidden/>
          </w:rPr>
          <w:instrText xml:space="preserve"> PAGEREF _Toc240819239 \h </w:instrText>
        </w:r>
        <w:r>
          <w:rPr>
            <w:noProof/>
            <w:webHidden/>
          </w:rPr>
        </w:r>
        <w:r>
          <w:rPr>
            <w:noProof/>
            <w:webHidden/>
          </w:rPr>
          <w:fldChar w:fldCharType="separate"/>
        </w:r>
        <w:r>
          <w:rPr>
            <w:noProof/>
            <w:webHidden/>
          </w:rPr>
          <w:t>9</w:t>
        </w:r>
        <w:r>
          <w:rPr>
            <w:noProof/>
            <w:webHidden/>
          </w:rPr>
          <w:fldChar w:fldCharType="end"/>
        </w:r>
      </w:hyperlink>
    </w:p>
    <w:p w14:paraId="777B6ADB" w14:textId="10C56CD2" w:rsidR="007D1F30" w:rsidRDefault="007D1F30">
      <w:pPr>
        <w:pStyle w:val="TDC2"/>
        <w:tabs>
          <w:tab w:val="right" w:leader="dot" w:pos="9056"/>
        </w:tabs>
        <w:rPr>
          <w:noProof/>
        </w:rPr>
      </w:pPr>
      <w:hyperlink w:anchor="_Toc240819240" w:history="1">
        <w:r w:rsidRPr="004F05E5">
          <w:rPr>
            <w:rStyle w:val="Hipervnculo"/>
            <w:noProof/>
          </w:rPr>
          <w:t>7.5. Modelo Canvas</w:t>
        </w:r>
        <w:r>
          <w:rPr>
            <w:noProof/>
            <w:webHidden/>
          </w:rPr>
          <w:tab/>
        </w:r>
        <w:r>
          <w:rPr>
            <w:noProof/>
            <w:webHidden/>
          </w:rPr>
          <w:fldChar w:fldCharType="begin"/>
        </w:r>
        <w:r>
          <w:rPr>
            <w:noProof/>
            <w:webHidden/>
          </w:rPr>
          <w:instrText xml:space="preserve"> PAGEREF _Toc240819240 \h </w:instrText>
        </w:r>
        <w:r>
          <w:rPr>
            <w:noProof/>
            <w:webHidden/>
          </w:rPr>
        </w:r>
        <w:r>
          <w:rPr>
            <w:noProof/>
            <w:webHidden/>
          </w:rPr>
          <w:fldChar w:fldCharType="separate"/>
        </w:r>
        <w:r>
          <w:rPr>
            <w:noProof/>
            <w:webHidden/>
          </w:rPr>
          <w:t>10</w:t>
        </w:r>
        <w:r>
          <w:rPr>
            <w:noProof/>
            <w:webHidden/>
          </w:rPr>
          <w:fldChar w:fldCharType="end"/>
        </w:r>
      </w:hyperlink>
    </w:p>
    <w:p w14:paraId="54BF4526" w14:textId="09DF6A29" w:rsidR="007D1F30" w:rsidRDefault="007D1F30">
      <w:pPr>
        <w:pStyle w:val="TDC2"/>
        <w:tabs>
          <w:tab w:val="right" w:leader="dot" w:pos="9056"/>
        </w:tabs>
        <w:rPr>
          <w:noProof/>
        </w:rPr>
      </w:pPr>
      <w:hyperlink w:anchor="_Toc240819241" w:history="1">
        <w:r w:rsidRPr="004F05E5">
          <w:rPr>
            <w:rStyle w:val="Hipervnculo"/>
            <w:noProof/>
          </w:rPr>
          <w:t>7.6. Contraste con el modelo anterior</w:t>
        </w:r>
        <w:r>
          <w:rPr>
            <w:noProof/>
            <w:webHidden/>
          </w:rPr>
          <w:tab/>
        </w:r>
        <w:r>
          <w:rPr>
            <w:noProof/>
            <w:webHidden/>
          </w:rPr>
          <w:fldChar w:fldCharType="begin"/>
        </w:r>
        <w:r>
          <w:rPr>
            <w:noProof/>
            <w:webHidden/>
          </w:rPr>
          <w:instrText xml:space="preserve"> PAGEREF _Toc240819241 \h </w:instrText>
        </w:r>
        <w:r>
          <w:rPr>
            <w:noProof/>
            <w:webHidden/>
          </w:rPr>
        </w:r>
        <w:r>
          <w:rPr>
            <w:noProof/>
            <w:webHidden/>
          </w:rPr>
          <w:fldChar w:fldCharType="separate"/>
        </w:r>
        <w:r>
          <w:rPr>
            <w:noProof/>
            <w:webHidden/>
          </w:rPr>
          <w:t>12</w:t>
        </w:r>
        <w:r>
          <w:rPr>
            <w:noProof/>
            <w:webHidden/>
          </w:rPr>
          <w:fldChar w:fldCharType="end"/>
        </w:r>
      </w:hyperlink>
    </w:p>
    <w:p w14:paraId="48CCAABB" w14:textId="063F59B6" w:rsidR="007D1F30" w:rsidRDefault="007D1F30">
      <w:pPr>
        <w:pStyle w:val="TDC1"/>
        <w:tabs>
          <w:tab w:val="right" w:leader="dot" w:pos="9056"/>
        </w:tabs>
        <w:rPr>
          <w:noProof/>
        </w:rPr>
      </w:pPr>
      <w:hyperlink w:anchor="_Toc240819242" w:history="1">
        <w:r w:rsidRPr="004F05E5">
          <w:rPr>
            <w:rStyle w:val="Hipervnculo"/>
            <w:noProof/>
          </w:rPr>
          <w:t>8. Conclusiones</w:t>
        </w:r>
        <w:r>
          <w:rPr>
            <w:noProof/>
            <w:webHidden/>
          </w:rPr>
          <w:tab/>
        </w:r>
        <w:r>
          <w:rPr>
            <w:noProof/>
            <w:webHidden/>
          </w:rPr>
          <w:fldChar w:fldCharType="begin"/>
        </w:r>
        <w:r>
          <w:rPr>
            <w:noProof/>
            <w:webHidden/>
          </w:rPr>
          <w:instrText xml:space="preserve"> PAGEREF _Toc240819242 \h </w:instrText>
        </w:r>
        <w:r>
          <w:rPr>
            <w:noProof/>
            <w:webHidden/>
          </w:rPr>
        </w:r>
        <w:r>
          <w:rPr>
            <w:noProof/>
            <w:webHidden/>
          </w:rPr>
          <w:fldChar w:fldCharType="separate"/>
        </w:r>
        <w:r>
          <w:rPr>
            <w:noProof/>
            <w:webHidden/>
          </w:rPr>
          <w:t>12</w:t>
        </w:r>
        <w:r>
          <w:rPr>
            <w:noProof/>
            <w:webHidden/>
          </w:rPr>
          <w:fldChar w:fldCharType="end"/>
        </w:r>
      </w:hyperlink>
    </w:p>
    <w:p w14:paraId="6EBE9F4C" w14:textId="7D97B1CA" w:rsidR="007D1F30" w:rsidRDefault="007D1F30">
      <w:pPr>
        <w:pStyle w:val="TDC1"/>
        <w:tabs>
          <w:tab w:val="right" w:leader="dot" w:pos="9056"/>
        </w:tabs>
        <w:rPr>
          <w:noProof/>
        </w:rPr>
      </w:pPr>
      <w:hyperlink w:anchor="_Toc240819243" w:history="1">
        <w:r w:rsidRPr="004F05E5">
          <w:rPr>
            <w:rStyle w:val="Hipervnculo"/>
            <w:noProof/>
          </w:rPr>
          <w:t>9. Bibliografía</w:t>
        </w:r>
        <w:r>
          <w:rPr>
            <w:noProof/>
            <w:webHidden/>
          </w:rPr>
          <w:tab/>
        </w:r>
        <w:r>
          <w:rPr>
            <w:noProof/>
            <w:webHidden/>
          </w:rPr>
          <w:fldChar w:fldCharType="begin"/>
        </w:r>
        <w:r>
          <w:rPr>
            <w:noProof/>
            <w:webHidden/>
          </w:rPr>
          <w:instrText xml:space="preserve"> PAGEREF _Toc240819243 \h </w:instrText>
        </w:r>
        <w:r>
          <w:rPr>
            <w:noProof/>
            <w:webHidden/>
          </w:rPr>
        </w:r>
        <w:r>
          <w:rPr>
            <w:noProof/>
            <w:webHidden/>
          </w:rPr>
          <w:fldChar w:fldCharType="separate"/>
        </w:r>
        <w:r>
          <w:rPr>
            <w:noProof/>
            <w:webHidden/>
          </w:rPr>
          <w:t>13</w:t>
        </w:r>
        <w:r>
          <w:rPr>
            <w:noProof/>
            <w:webHidden/>
          </w:rPr>
          <w:fldChar w:fldCharType="end"/>
        </w:r>
      </w:hyperlink>
    </w:p>
    <w:p w14:paraId="6F8DE88B" w14:textId="21F21EDF" w:rsidR="00391E8A" w:rsidRDefault="009A6DD1">
      <w:r>
        <w:fldChar w:fldCharType="end"/>
      </w:r>
    </w:p>
    <w:p w14:paraId="321F150F" w14:textId="77777777" w:rsidR="00391E8A" w:rsidRDefault="009A6DD1">
      <w:r>
        <w:br w:type="page"/>
      </w:r>
    </w:p>
    <w:p w14:paraId="6D779DF7" w14:textId="77777777" w:rsidR="00391E8A" w:rsidRDefault="009A6DD1">
      <w:pPr>
        <w:pStyle w:val="Ttulo1"/>
      </w:pPr>
      <w:bookmarkStart w:id="0" w:name="_Toc240819223"/>
      <w:r>
        <w:lastRenderedPageBreak/>
        <w:t>1. Introducción</w:t>
      </w:r>
      <w:bookmarkEnd w:id="0"/>
    </w:p>
    <w:p w14:paraId="20F3EB71" w14:textId="77777777" w:rsidR="00391E8A" w:rsidRDefault="009A6DD1">
      <w:r>
        <w:t xml:space="preserve">La venta de boletería para eventos en Colombia mueve conciertos, festivales, partidos, funciones de teatro y salidas turísticas, pero lo hace sobre una infraestructura desigual. En un extremo están las plataformas grandes, que concentran los eventos masivos y cuyas prácticas comerciales ya han sido cuestionadas por la autoridad de protección al consumidor. En el otro extremo está una mayoría de organizadores pequeños —teatros municipales, salas independientes, operadores turísticos, promotores locales— que </w:t>
      </w:r>
      <w:r>
        <w:t>siguen llevando el aforo en una hoja de cálculo o en un cuaderno, confirmando reservas por WhatsApp y resolviendo las quejas por teléfono.</w:t>
      </w:r>
    </w:p>
    <w:p w14:paraId="489C184E" w14:textId="77777777" w:rsidR="00391E8A" w:rsidRDefault="009A6DD1">
      <w:r>
        <w:t>Este documento presenta el análisis del problema que sustenta a TicketFlow, una plataforma web para la gestión y reserva de boletería. El análisis se hizo en dos capas complementarias. La primera es un análisis PESTEL, que mira hacia afuera y describe el entorno político, económico, social, tecnológico, ambiental y legal en el que la plataforma tendría que operar. La segunda es una matriz de Vester, que mira hacia adentro del problema y establece cuál de sus partes causa a cuál, para distinguir las raíces d</w:t>
      </w:r>
      <w:r>
        <w:t>e las consecuencias.</w:t>
      </w:r>
    </w:p>
    <w:p w14:paraId="275D4267" w14:textId="77777777" w:rsidR="00391E8A" w:rsidRDefault="009A6DD1">
      <w:r>
        <w:t>Esa distinción es la que le da sentido al documento. El PESTEL dice que el entorno es favorable, pero no dice por dónde empezar: enumera oportunidades y amenazas sin jerarquizarlas causalmente. La matriz de Vester sí ordena el problema, y al hacerlo obliga a revisar el modelo de negocio. Por eso el documento no termina en el diagnóstico: termina en un lienzo Canvas reformulado y en la comparación explícita con el Canvas que el equipo había construido antes, cuando solo contaba con el PESTEL.</w:t>
      </w:r>
    </w:p>
    <w:p w14:paraId="3FC929A2" w14:textId="77777777" w:rsidR="00391E8A" w:rsidRDefault="009A6DD1">
      <w:pPr>
        <w:pStyle w:val="Ttulo1"/>
      </w:pPr>
      <w:bookmarkStart w:id="1" w:name="_Toc240819224"/>
      <w:r>
        <w:t>2. Planteamiento del problema</w:t>
      </w:r>
      <w:bookmarkEnd w:id="1"/>
    </w:p>
    <w:p w14:paraId="234EF8E1" w14:textId="77777777" w:rsidR="00391E8A" w:rsidRDefault="009A6DD1">
      <w:pPr>
        <w:pStyle w:val="Ttulo2"/>
      </w:pPr>
      <w:bookmarkStart w:id="2" w:name="_Toc240819225"/>
      <w:r>
        <w:t>2.1. Descripción</w:t>
      </w:r>
      <w:bookmarkEnd w:id="2"/>
    </w:p>
    <w:p w14:paraId="27AE9F17" w14:textId="77777777" w:rsidR="00391E8A" w:rsidRDefault="009A6DD1">
      <w:r>
        <w:t>El comprador de boletería en Colombia enfrenta tres fricciones reconocibles. La primera es de precio: el valor que aparece en la tarjeta del evento no es el que termina pagando, porque los cargos por servicio se revelan al final del proceso de compra. La segunda es de confianza: no tiene certeza de que su cupo quede efectivamente apartado, ni de que una cancelación se le devuelva en un plazo razonable. La tercera es de recurso: cuando algo sale mal, el canal de reclamación no deja rastro y no hay un radicad</w:t>
      </w:r>
      <w:r>
        <w:t>o al cual referirse.</w:t>
      </w:r>
    </w:p>
    <w:p w14:paraId="7119F68A" w14:textId="77777777" w:rsidR="00391E8A" w:rsidRDefault="009A6DD1">
      <w:r>
        <w:t xml:space="preserve">Del lado del organizador el problema es distinto y menos visible. Un promotor pequeño no tiene acceso a una herramienta de gestión: administra el aforo a mano, no sabe en tiempo real cuántos cupos le quedan, y esa falta de control es lo que produce la sobreventa, las devoluciones que no alcanza a tramitar y la ausencia de un canal formal de quejas. Es decir, buena parte de lo que el </w:t>
      </w:r>
      <w:r>
        <w:lastRenderedPageBreak/>
        <w:t>comprador experimenta como mal servicio nace de que el organizador no tiene con qué prestarlo bien.</w:t>
      </w:r>
    </w:p>
    <w:p w14:paraId="0C140D63" w14:textId="77777777" w:rsidR="00391E8A" w:rsidRDefault="009A6DD1">
      <w:r>
        <w:t>Estas fricciones no son hipotéticas. En junio de 2026 la Superintendencia de Industria y Comercio formuló pliego de cargos contra la sociedad que opera Tuboleta.com por presuntas fallas en el deber de información, cláusulas abusivas y el incumplimiento de las reglas del comercio electrónico, incluidos el derecho de retracto y los mecanismos de PQRS. Se trata de una investigación en curso y no de una sanción en firme, pero muestra que los puntos de dolor identificados coinciden con los que la autoridad consi</w:t>
      </w:r>
      <w:r>
        <w:t>dera relevantes.</w:t>
      </w:r>
    </w:p>
    <w:p w14:paraId="78524F2D" w14:textId="77777777" w:rsidR="00391E8A" w:rsidRDefault="009A6DD1">
      <w:pPr>
        <w:pStyle w:val="Ttulo2"/>
      </w:pPr>
      <w:bookmarkStart w:id="3" w:name="_Toc240819226"/>
      <w:r>
        <w:t>2.2. Formulación</w:t>
      </w:r>
      <w:bookmarkEnd w:id="3"/>
    </w:p>
    <w:p w14:paraId="08B464BE" w14:textId="77777777" w:rsidR="00391E8A" w:rsidRDefault="009A6DD1">
      <w:r>
        <w:rPr>
          <w:i/>
        </w:rPr>
        <w:t>¿Cuál de los problemas del mercado de boletería en Colombia es la causa raíz de los demás, y qué modelo de negocio se deriva de atacar esa causa en lugar de sus consecuencias?</w:t>
      </w:r>
    </w:p>
    <w:p w14:paraId="0B897603" w14:textId="77777777" w:rsidR="00391E8A" w:rsidRDefault="009A6DD1">
      <w:pPr>
        <w:pStyle w:val="Ttulo1"/>
      </w:pPr>
      <w:bookmarkStart w:id="4" w:name="_Toc240819227"/>
      <w:r>
        <w:t>3. Objetivos</w:t>
      </w:r>
      <w:bookmarkEnd w:id="4"/>
    </w:p>
    <w:p w14:paraId="33811247" w14:textId="77777777" w:rsidR="00391E8A" w:rsidRDefault="009A6DD1">
      <w:pPr>
        <w:pStyle w:val="Ttulo2"/>
      </w:pPr>
      <w:bookmarkStart w:id="5" w:name="_Toc240819228"/>
      <w:r>
        <w:t>3.1. Objetivo general</w:t>
      </w:r>
      <w:bookmarkEnd w:id="5"/>
    </w:p>
    <w:p w14:paraId="79A708AE" w14:textId="77777777" w:rsidR="00391E8A" w:rsidRDefault="009A6DD1">
      <w:r>
        <w:t>Determinar, mediante una matriz de Vester, la estructura causal de los problemas del mercado de boletería en Colombia, y formular a partir de ella el modelo de negocio de TicketFlow en un lienzo Canvas.</w:t>
      </w:r>
    </w:p>
    <w:p w14:paraId="1804E1B7" w14:textId="77777777" w:rsidR="00391E8A" w:rsidRDefault="009A6DD1">
      <w:pPr>
        <w:pStyle w:val="Ttulo2"/>
      </w:pPr>
      <w:bookmarkStart w:id="6" w:name="_Toc240819229"/>
      <w:r>
        <w:t>3.2. Objetivos específicos</w:t>
      </w:r>
      <w:bookmarkEnd w:id="6"/>
    </w:p>
    <w:p w14:paraId="0E53EF8B" w14:textId="77777777" w:rsidR="00391E8A" w:rsidRDefault="009A6DD1">
      <w:pPr>
        <w:pStyle w:val="Listaconvietas"/>
        <w:spacing w:after="80"/>
      </w:pPr>
      <w:r>
        <w:t>Caracterizar el entorno del sector mediante un análisis PESTEL, identificando los factores de mayor incidencia sobre la operación de una plataforma de boletería.</w:t>
      </w:r>
    </w:p>
    <w:p w14:paraId="4519549A" w14:textId="77777777" w:rsidR="00391E8A" w:rsidRDefault="009A6DD1">
      <w:pPr>
        <w:pStyle w:val="Listaconvietas"/>
        <w:spacing w:after="80"/>
      </w:pPr>
      <w:r>
        <w:t>Identificar diez problemas del mercado a partir del enunciado del proyecto, del análisis PESTEL y del benchmark de las plataformas existentes.</w:t>
      </w:r>
    </w:p>
    <w:p w14:paraId="77CF7F1E" w14:textId="77777777" w:rsidR="00391E8A" w:rsidRDefault="009A6DD1">
      <w:pPr>
        <w:pStyle w:val="Listaconvietas"/>
        <w:spacing w:after="80"/>
      </w:pPr>
      <w:r>
        <w:t>Construir la matriz de Vester cruzando esos diez problemas y clasificarlos en los cuadrantes activo, crítico, pasivo e indiferente.</w:t>
      </w:r>
    </w:p>
    <w:p w14:paraId="6E4CA6AB" w14:textId="77777777" w:rsidR="00391E8A" w:rsidRDefault="009A6DD1">
      <w:pPr>
        <w:pStyle w:val="Listaconvietas"/>
        <w:spacing w:after="80"/>
      </w:pPr>
      <w:r>
        <w:t>Formular el lienzo Canvas de TicketFlow tomando como insumo la clasificación obtenida, el análisis PESTEL y los requisitos del enunciado del proyecto.</w:t>
      </w:r>
    </w:p>
    <w:p w14:paraId="0DA2E93B" w14:textId="77777777" w:rsidR="00391E8A" w:rsidRDefault="009A6DD1">
      <w:pPr>
        <w:pStyle w:val="Listaconvietas"/>
        <w:spacing w:after="80"/>
      </w:pPr>
      <w:r>
        <w:t>Contrastar el lienzo resultante con la versión previa del modelo de negocio y justificar cada cambio.</w:t>
      </w:r>
    </w:p>
    <w:p w14:paraId="3DDA40B2" w14:textId="77777777" w:rsidR="00391E8A" w:rsidRDefault="009A6DD1">
      <w:pPr>
        <w:pStyle w:val="Ttulo1"/>
      </w:pPr>
      <w:bookmarkStart w:id="7" w:name="_Toc240819230"/>
      <w:r>
        <w:t>4. Justificación</w:t>
      </w:r>
      <w:bookmarkEnd w:id="7"/>
    </w:p>
    <w:p w14:paraId="78F0B258" w14:textId="77777777" w:rsidR="00391E8A" w:rsidRDefault="009A6DD1">
      <w:r>
        <w:t xml:space="preserve">Un proyecto de software se justifica por el problema que resuelve, no por la tecnología que emplea. El riesgo habitual en un proyecto académico es construir una solución correcta para un problema secundario: atacar lo que se ve —la desconfianza del comprador, el abandono de la compra, la baja </w:t>
      </w:r>
      <w:r>
        <w:lastRenderedPageBreak/>
        <w:t>recompra— sin advertir que esas son consecuencias de algo que ocurre antes. La matriz de Vester existe precisamente para evitar ese error, porque obliga a declarar, casilla por casilla, qué causa qué.</w:t>
      </w:r>
    </w:p>
    <w:p w14:paraId="44F6D753" w14:textId="77777777" w:rsidR="00391E8A" w:rsidRDefault="009A6DD1">
      <w:r>
        <w:t>La justificación práctica es que el resultado de ese análisis es verificable y reorienta decisiones concretas: cambia cuál es el segmento principal de clientes, cuál es la fuente de ingresos que debe encabezar el modelo y qué funcionalidades son núcleo en lugar de accesorias. La justificación académica es que el ejercicio articula tres herramientas del seminario —PESTEL, Vester y Canvas— en una secuencia donde cada una alimenta a la siguiente, en lugar de presentarlas como entregables sueltos.</w:t>
      </w:r>
    </w:p>
    <w:p w14:paraId="4CAF60A5" w14:textId="77777777" w:rsidR="00391E8A" w:rsidRDefault="009A6DD1">
      <w:pPr>
        <w:pStyle w:val="Ttulo1"/>
      </w:pPr>
      <w:bookmarkStart w:id="8" w:name="_Toc240819231"/>
      <w:r>
        <w:t>5. Marco referencial</w:t>
      </w:r>
      <w:bookmarkEnd w:id="8"/>
    </w:p>
    <w:p w14:paraId="7F1B7D71" w14:textId="77777777" w:rsidR="00391E8A" w:rsidRDefault="009A6DD1">
      <w:pPr>
        <w:pStyle w:val="Ttulo2"/>
      </w:pPr>
      <w:bookmarkStart w:id="9" w:name="_Toc240819232"/>
      <w:r>
        <w:t>5.1. Marco teórico</w:t>
      </w:r>
      <w:bookmarkEnd w:id="9"/>
    </w:p>
    <w:p w14:paraId="5CA860A5" w14:textId="77777777" w:rsidR="00391E8A" w:rsidRDefault="009A6DD1">
      <w:r>
        <w:rPr>
          <w:b/>
        </w:rPr>
        <w:t xml:space="preserve">Análisis PESTEL. </w:t>
      </w:r>
      <w:r>
        <w:t>Es una herramienta de exploración del entorno cuyo origen se atribuye a Francis J. Aguilar, quien en 1967 propuso examinar el ambiente de la empresa en categorías separadas. La formulación actual clasifica los factores externos en seis dimensiones: política, económica, social, tecnológica, ambiental y legal. Su función es descriptiva: dice qué hay alrededor del proyecto, pero no establece relaciones de causa y efecto entre esos factores.</w:t>
      </w:r>
    </w:p>
    <w:p w14:paraId="429078E0" w14:textId="77777777" w:rsidR="00391E8A" w:rsidRDefault="009A6DD1">
      <w:r>
        <w:rPr>
          <w:b/>
        </w:rPr>
        <w:t xml:space="preserve">Matriz de Vester. </w:t>
      </w:r>
      <w:r>
        <w:t>Procede del pensamiento en red desarrollado por el bioquímico alemán Frederic Vester, miembro del Club de Roma, quien propuso analizar los sistemas complejos como una red de efectos interconectados en lugar de como una lista de elementos. En su aplicación habitual al diagnóstico de problemas, la matriz cruza cada problema contra todos los demás y valora, en una escala de 0 a 3, cuánto causa el problema de la fila al problema de la columna. La suma de la fila da la influencia y la suma de la columna, la depe</w:t>
      </w:r>
      <w:r>
        <w:t>ndencia. Al ubicar cada problema en un plano de influencia contra dependencia se obtienen cuatro cuadrantes:</w:t>
      </w:r>
    </w:p>
    <w:p w14:paraId="3B7A0889" w14:textId="77777777" w:rsidR="00391E8A" w:rsidRDefault="009A6DD1">
      <w:pPr>
        <w:pStyle w:val="Listaconvietas"/>
        <w:spacing w:after="80"/>
      </w:pPr>
      <w:r>
        <w:rPr>
          <w:b/>
        </w:rPr>
        <w:t xml:space="preserve">Activos: </w:t>
      </w:r>
      <w:r>
        <w:t>alta influencia y baja dependencia. Causan mucho y casi nada los causa; son las raíces del problema.</w:t>
      </w:r>
    </w:p>
    <w:p w14:paraId="53A63D78" w14:textId="77777777" w:rsidR="00391E8A" w:rsidRDefault="009A6DD1">
      <w:pPr>
        <w:pStyle w:val="Listaconvietas"/>
        <w:spacing w:after="80"/>
      </w:pPr>
      <w:r>
        <w:rPr>
          <w:b/>
        </w:rPr>
        <w:t xml:space="preserve">Críticos: </w:t>
      </w:r>
      <w:r>
        <w:t>alta influencia y alta dependencia. Causan y son causados a la vez, por lo que el problema se realimenta a través de ellos.</w:t>
      </w:r>
    </w:p>
    <w:p w14:paraId="2B910C4C" w14:textId="77777777" w:rsidR="00391E8A" w:rsidRDefault="009A6DD1">
      <w:pPr>
        <w:pStyle w:val="Listaconvietas"/>
        <w:spacing w:after="80"/>
      </w:pPr>
      <w:r>
        <w:rPr>
          <w:b/>
        </w:rPr>
        <w:t xml:space="preserve">Pasivos: </w:t>
      </w:r>
      <w:r>
        <w:t>baja influencia y alta dependencia. Son consecuencias; no se atacan de frente.</w:t>
      </w:r>
    </w:p>
    <w:p w14:paraId="76918211" w14:textId="77777777" w:rsidR="00391E8A" w:rsidRDefault="009A6DD1">
      <w:pPr>
        <w:pStyle w:val="Listaconvietas"/>
        <w:spacing w:after="80"/>
      </w:pPr>
      <w:r>
        <w:rPr>
          <w:b/>
        </w:rPr>
        <w:t xml:space="preserve">Indiferentes: </w:t>
      </w:r>
      <w:r>
        <w:t>baja influencia y baja dependencia. De prioridad menor, salvo que queden limítrofes con otro cuadrante.</w:t>
      </w:r>
    </w:p>
    <w:p w14:paraId="4737CACC" w14:textId="77777777" w:rsidR="00391E8A" w:rsidRDefault="009A6DD1">
      <w:r>
        <w:rPr>
          <w:b/>
        </w:rPr>
        <w:t xml:space="preserve">Lienzo Canvas. </w:t>
      </w:r>
      <w:r>
        <w:t xml:space="preserve">Propuesto por Alexander Osterwalder e Yves Pigneur, describe un modelo de negocio en nueve bloques dispuestos sobre un lienzo: socios clave, actividades clave, recursos clave, propuesta de valor, relaciones con clientes, canales, segmentos de clientes, estructura de costos y fuentes de ingresos. Su valor en este trabajo es que, al ser una sola vista, obliga a que las decisiones </w:t>
      </w:r>
      <w:r>
        <w:lastRenderedPageBreak/>
        <w:t>sean coherentes entre sí: si cambia el segmento principal, tienen que cambiar con él la propuesta de valor, los canales y los ingre</w:t>
      </w:r>
      <w:r>
        <w:t>sos.</w:t>
      </w:r>
    </w:p>
    <w:p w14:paraId="426BE16E" w14:textId="77777777" w:rsidR="00391E8A" w:rsidRDefault="009A6DD1">
      <w:pPr>
        <w:pStyle w:val="Ttulo2"/>
      </w:pPr>
      <w:bookmarkStart w:id="10" w:name="_Toc240819233"/>
      <w:r>
        <w:t>5.2. Marco legal</w:t>
      </w:r>
      <w:bookmarkEnd w:id="10"/>
    </w:p>
    <w:p w14:paraId="3FB41353" w14:textId="77777777" w:rsidR="00391E8A" w:rsidRDefault="009A6DD1">
      <w:r>
        <w:rPr>
          <w:b/>
        </w:rPr>
        <w:t xml:space="preserve">Ley 1480 de 2011 (Estatuto del Consumidor). </w:t>
      </w:r>
      <w:r>
        <w:t>Establece el régimen general de protección al consumidor en Colombia, incluidos el deber de información, el derecho de retracto y la obligación de atender peticiones, quejas y reclamos.</w:t>
      </w:r>
    </w:p>
    <w:p w14:paraId="7A56333C" w14:textId="77777777" w:rsidR="00391E8A" w:rsidRDefault="009A6DD1">
      <w:r>
        <w:rPr>
          <w:b/>
        </w:rPr>
        <w:t xml:space="preserve">Ley 2439 de 2024. </w:t>
      </w:r>
      <w:r>
        <w:t>Modifica parcialmente el Estatuto del Consumidor en materia de comercio electrónico y entró en vigencia el 20 de diciembre de 2024. Su efecto más relevante para este proyecto es la reducción del plazo de devolución del dinero: cuando la operación se realiza por comercio electrónico, el reembolso debe completarse dentro de los quince días calendario siguientes al ejercicio del derecho de retracto, plazo que comprende la actuación de todos los intervinientes, incluidas las entidades bancarias. Además, el dine</w:t>
      </w:r>
      <w:r>
        <w:t>ro debe devolverse por el mismo medio de pago que usó el consumidor. Antes de esta reforma el término era considerablemente más amplio.</w:t>
      </w:r>
    </w:p>
    <w:p w14:paraId="57F88E10" w14:textId="77777777" w:rsidR="00391E8A" w:rsidRDefault="009A6DD1">
      <w:r>
        <w:rPr>
          <w:b/>
        </w:rPr>
        <w:t xml:space="preserve">Ley 1581 de 2012. </w:t>
      </w:r>
      <w:r>
        <w:t>Régimen general de protección de datos personales, aplicable al tratamiento de los datos de clientes, agentes y administradores que la plataforma registra.</w:t>
      </w:r>
    </w:p>
    <w:p w14:paraId="756EF305" w14:textId="77777777" w:rsidR="00391E8A" w:rsidRDefault="009A6DD1">
      <w:r>
        <w:rPr>
          <w:b/>
        </w:rPr>
        <w:t xml:space="preserve">Resolución 38063 de 2026 de la Superintendencia de Industria y Comercio. </w:t>
      </w:r>
      <w:r>
        <w:t>El 4 de junio de 2026 la SIC formuló pliego de cargos contra Ticket Fast S.A.S., operadora de Tuboleta.com, tras acumular nueve expedientes con quejas ciudadanas. Los cargos comprenden la omisión de información obligatoria sobre los eventos —municipio, promotor, horarios definitivos y canales de venta habilitados—, la no comunicación a la autoridad dentro de los tres días hábiles sobre el trámite de devoluciones en eventos cancelados o aplazados, la existencia de cláusulas abusivas, el incumplimiento de las</w:t>
      </w:r>
      <w:r>
        <w:t xml:space="preserve"> reglas de comercio electrónico en cuanto al derecho de retracto y a los mecanismos de PQRS, y el desacato de órdenes previas de la autoridad. Debe subrayarse que se trata de un pliego de cargos: la investigación está en curso y la sociedad conserva su derecho de defensa. Se cita aquí no como declaración de responsabilidad, sino como evidencia de cuáles son los incumplimientos que la autoridad vigila en este mercado.</w:t>
      </w:r>
    </w:p>
    <w:p w14:paraId="3C6E06A5" w14:textId="77777777" w:rsidR="00391E8A" w:rsidRDefault="009A6DD1">
      <w:pPr>
        <w:pStyle w:val="Ttulo1"/>
      </w:pPr>
      <w:bookmarkStart w:id="11" w:name="_Toc240819234"/>
      <w:r>
        <w:t>6. Metodología</w:t>
      </w:r>
      <w:bookmarkEnd w:id="11"/>
    </w:p>
    <w:p w14:paraId="6401BD48" w14:textId="77777777" w:rsidR="00391E8A" w:rsidRDefault="009A6DD1">
      <w:r>
        <w:t>El trabajo es de tipo descriptivo con enfoque mixto, y se desarrolló en cinco fases encadenadas, donde el producto de cada una es el insumo de la siguiente.</w:t>
      </w:r>
    </w:p>
    <w:p w14:paraId="31C76F17" w14:textId="77777777" w:rsidR="00391E8A" w:rsidRDefault="009A6DD1">
      <w:pPr>
        <w:pStyle w:val="Listaconvietas"/>
        <w:spacing w:after="80"/>
      </w:pPr>
      <w:r>
        <w:rPr>
          <w:b/>
        </w:rPr>
        <w:t xml:space="preserve">Fase 1 — Caracterización del entorno. </w:t>
      </w:r>
      <w:r>
        <w:t>Se aplicó el análisis PESTEL sobre el sector de boletería en Colombia. Cada factor se valoró con la fórmula Puntuación = Importancia × Intensidad × Tendencia, lo que permite ordenar las seis dimensiones por peso relativo en lugar de tratarlas como equivalentes.</w:t>
      </w:r>
    </w:p>
    <w:p w14:paraId="4AFD8977" w14:textId="77777777" w:rsidR="00391E8A" w:rsidRDefault="009A6DD1">
      <w:pPr>
        <w:pStyle w:val="Listaconvietas"/>
        <w:spacing w:after="80"/>
      </w:pPr>
      <w:r>
        <w:rPr>
          <w:b/>
        </w:rPr>
        <w:lastRenderedPageBreak/>
        <w:t xml:space="preserve">Fase 2 — Identificación de problemas. </w:t>
      </w:r>
      <w:r>
        <w:t>Se definieron diez problemas del mercado a partir de tres fuentes: el enunciado del proyecto integrador, los hallazgos del PESTEL y el benchmark de Tuboleta, Eventbrite, Ticketmaster y Taquilla Live. Se fijó el número en diez para que la matriz fuera manejable sin perder cobertura.</w:t>
      </w:r>
    </w:p>
    <w:p w14:paraId="7B8F7856" w14:textId="77777777" w:rsidR="00391E8A" w:rsidRDefault="009A6DD1">
      <w:pPr>
        <w:pStyle w:val="Listaconvietas"/>
        <w:spacing w:after="80"/>
      </w:pPr>
      <w:r>
        <w:rPr>
          <w:b/>
        </w:rPr>
        <w:t xml:space="preserve">Fase 3 — Construcción de la matriz de Vester. </w:t>
      </w:r>
      <w:r>
        <w:t>Se cruzó cada problema contra los nueve restantes con la escala 0 a 3. La diagonal principal se excluye, porque un problema no se causa a sí mismo. Como control de consistencia se verificó que la suma de todas las influencias iguale la suma de todas las dependencias, ya que ambas recorren las mismas casillas; el total obtenido fue 87 por ambos caminos.</w:t>
      </w:r>
    </w:p>
    <w:p w14:paraId="4A0880D7" w14:textId="77777777" w:rsidR="00391E8A" w:rsidRDefault="009A6DD1">
      <w:pPr>
        <w:pStyle w:val="Listaconvietas"/>
        <w:spacing w:after="80"/>
      </w:pPr>
      <w:r>
        <w:rPr>
          <w:b/>
        </w:rPr>
        <w:t xml:space="preserve">Fase 4 — Clasificación y lectura. </w:t>
      </w:r>
      <w:r>
        <w:t>Se calcularon la influencia y la dependencia de cada problema, se fijaron los cortes de los ejes en la mitad del rango de cada uno —8,5 en influencia y 10,0 en dependencia— y se ubicó cada problema en su cuadrante.</w:t>
      </w:r>
    </w:p>
    <w:p w14:paraId="43438CD9" w14:textId="77777777" w:rsidR="00391E8A" w:rsidRDefault="009A6DD1">
      <w:pPr>
        <w:pStyle w:val="Listaconvietas"/>
        <w:spacing w:after="80"/>
      </w:pPr>
      <w:r>
        <w:rPr>
          <w:b/>
        </w:rPr>
        <w:t xml:space="preserve">Fase 5 — Formulación del modelo de negocio. </w:t>
      </w:r>
      <w:r>
        <w:t>Con la clasificación obtenida, el PESTEL y los requisitos del enunciado se diligenciaron los nueve bloques del lienzo Canvas, dejando trazabilidad de qué hallazgo respalda cada elemento, y se contrastó el resultado con la versión previa del modelo.</w:t>
      </w:r>
    </w:p>
    <w:p w14:paraId="117F4B62" w14:textId="77777777" w:rsidR="00391E8A" w:rsidRDefault="009A6DD1">
      <w:pPr>
        <w:spacing w:before="120"/>
      </w:pPr>
      <w:r>
        <w:t>El cálculo de la matriz se implementó en un script de Python que reproduce las sumas y la clasificación, y se replicó con fórmulas en el libro de Excel adjunto, de modo que ambos resultados puedan contrastarse de forma independiente.</w:t>
      </w:r>
    </w:p>
    <w:p w14:paraId="5B7BAD51" w14:textId="77777777" w:rsidR="00391E8A" w:rsidRDefault="009A6DD1">
      <w:pPr>
        <w:pStyle w:val="Ttulo1"/>
      </w:pPr>
      <w:bookmarkStart w:id="12" w:name="_Toc240819235"/>
      <w:r>
        <w:t>7. Resultados</w:t>
      </w:r>
      <w:bookmarkEnd w:id="12"/>
    </w:p>
    <w:p w14:paraId="32B4D78A" w14:textId="77777777" w:rsidR="00391E8A" w:rsidRDefault="009A6DD1">
      <w:pPr>
        <w:pStyle w:val="Ttulo2"/>
      </w:pPr>
      <w:bookmarkStart w:id="13" w:name="_Toc240819236"/>
      <w:r>
        <w:t>7.1. Análisis PESTEL</w:t>
      </w:r>
      <w:bookmarkEnd w:id="13"/>
    </w:p>
    <w:p w14:paraId="5EBD9E2D" w14:textId="77777777" w:rsidR="00391E8A" w:rsidRDefault="009A6DD1">
      <w:r>
        <w:t>La valoración de los seis factores arrojó un puntaje total de 1.406 puntos, distribuidos así:</w:t>
      </w:r>
    </w:p>
    <w:tbl>
      <w:tblPr>
        <w:tblStyle w:val="Tablaconcuadrcula"/>
        <w:tblW w:w="0" w:type="auto"/>
        <w:jc w:val="center"/>
        <w:tblLook w:val="04A0" w:firstRow="1" w:lastRow="0" w:firstColumn="1" w:lastColumn="0" w:noHBand="0" w:noVBand="1"/>
      </w:tblPr>
      <w:tblGrid>
        <w:gridCol w:w="3685"/>
        <w:gridCol w:w="2268"/>
        <w:gridCol w:w="2551"/>
      </w:tblGrid>
      <w:tr w:rsidR="00391E8A" w14:paraId="5122B35E" w14:textId="77777777">
        <w:trPr>
          <w:jc w:val="center"/>
        </w:trPr>
        <w:tc>
          <w:tcPr>
            <w:tcW w:w="3685" w:type="dxa"/>
            <w:shd w:val="clear" w:color="auto" w:fill="F3F3F7"/>
          </w:tcPr>
          <w:p w14:paraId="2B6A0468" w14:textId="77777777" w:rsidR="00391E8A" w:rsidRDefault="009A6DD1">
            <w:pPr>
              <w:jc w:val="center"/>
            </w:pPr>
            <w:r>
              <w:rPr>
                <w:b/>
                <w:color w:val="5A5868"/>
                <w:sz w:val="19"/>
              </w:rPr>
              <w:t>Factor</w:t>
            </w:r>
          </w:p>
        </w:tc>
        <w:tc>
          <w:tcPr>
            <w:tcW w:w="2268" w:type="dxa"/>
            <w:shd w:val="clear" w:color="auto" w:fill="F3F3F7"/>
          </w:tcPr>
          <w:p w14:paraId="1D37DE61" w14:textId="77777777" w:rsidR="00391E8A" w:rsidRDefault="009A6DD1">
            <w:pPr>
              <w:jc w:val="center"/>
            </w:pPr>
            <w:r>
              <w:rPr>
                <w:b/>
                <w:color w:val="5A5868"/>
                <w:sz w:val="19"/>
              </w:rPr>
              <w:t>Puntuación</w:t>
            </w:r>
          </w:p>
        </w:tc>
        <w:tc>
          <w:tcPr>
            <w:tcW w:w="2551" w:type="dxa"/>
            <w:shd w:val="clear" w:color="auto" w:fill="F3F3F7"/>
          </w:tcPr>
          <w:p w14:paraId="035AE57E" w14:textId="77777777" w:rsidR="00391E8A" w:rsidRDefault="009A6DD1">
            <w:pPr>
              <w:jc w:val="center"/>
            </w:pPr>
            <w:r>
              <w:rPr>
                <w:b/>
                <w:color w:val="5A5868"/>
                <w:sz w:val="19"/>
              </w:rPr>
              <w:t>Participación</w:t>
            </w:r>
          </w:p>
        </w:tc>
      </w:tr>
      <w:tr w:rsidR="00391E8A" w14:paraId="3D27E7F6" w14:textId="77777777">
        <w:trPr>
          <w:jc w:val="center"/>
        </w:trPr>
        <w:tc>
          <w:tcPr>
            <w:tcW w:w="3685" w:type="dxa"/>
          </w:tcPr>
          <w:p w14:paraId="3B47F783" w14:textId="77777777" w:rsidR="00391E8A" w:rsidRDefault="009A6DD1">
            <w:pPr>
              <w:spacing w:after="40"/>
            </w:pPr>
            <w:r>
              <w:rPr>
                <w:sz w:val="19"/>
              </w:rPr>
              <w:t>Tecnológico</w:t>
            </w:r>
          </w:p>
        </w:tc>
        <w:tc>
          <w:tcPr>
            <w:tcW w:w="2268" w:type="dxa"/>
          </w:tcPr>
          <w:p w14:paraId="52EF38AD" w14:textId="77777777" w:rsidR="00391E8A" w:rsidRDefault="009A6DD1">
            <w:pPr>
              <w:spacing w:after="40"/>
              <w:jc w:val="center"/>
            </w:pPr>
            <w:r>
              <w:rPr>
                <w:sz w:val="19"/>
              </w:rPr>
              <w:t>305</w:t>
            </w:r>
          </w:p>
        </w:tc>
        <w:tc>
          <w:tcPr>
            <w:tcW w:w="2551" w:type="dxa"/>
          </w:tcPr>
          <w:p w14:paraId="3E5E27C1" w14:textId="77777777" w:rsidR="00391E8A" w:rsidRDefault="009A6DD1">
            <w:pPr>
              <w:spacing w:after="40"/>
              <w:jc w:val="center"/>
            </w:pPr>
            <w:r>
              <w:rPr>
                <w:sz w:val="19"/>
              </w:rPr>
              <w:t>21,7 %</w:t>
            </w:r>
          </w:p>
        </w:tc>
      </w:tr>
      <w:tr w:rsidR="00391E8A" w14:paraId="7CFD3D9E" w14:textId="77777777">
        <w:trPr>
          <w:jc w:val="center"/>
        </w:trPr>
        <w:tc>
          <w:tcPr>
            <w:tcW w:w="3685" w:type="dxa"/>
          </w:tcPr>
          <w:p w14:paraId="3EFAA1D5" w14:textId="77777777" w:rsidR="00391E8A" w:rsidRDefault="009A6DD1">
            <w:pPr>
              <w:spacing w:after="40"/>
            </w:pPr>
            <w:r>
              <w:rPr>
                <w:sz w:val="19"/>
              </w:rPr>
              <w:t>Económico</w:t>
            </w:r>
          </w:p>
        </w:tc>
        <w:tc>
          <w:tcPr>
            <w:tcW w:w="2268" w:type="dxa"/>
          </w:tcPr>
          <w:p w14:paraId="301F3D93" w14:textId="77777777" w:rsidR="00391E8A" w:rsidRDefault="009A6DD1">
            <w:pPr>
              <w:spacing w:after="40"/>
              <w:jc w:val="center"/>
            </w:pPr>
            <w:r>
              <w:rPr>
                <w:sz w:val="19"/>
              </w:rPr>
              <w:t>290</w:t>
            </w:r>
          </w:p>
        </w:tc>
        <w:tc>
          <w:tcPr>
            <w:tcW w:w="2551" w:type="dxa"/>
          </w:tcPr>
          <w:p w14:paraId="3989F809" w14:textId="77777777" w:rsidR="00391E8A" w:rsidRDefault="009A6DD1">
            <w:pPr>
              <w:spacing w:after="40"/>
              <w:jc w:val="center"/>
            </w:pPr>
            <w:r>
              <w:rPr>
                <w:sz w:val="19"/>
              </w:rPr>
              <w:t>20,6 %</w:t>
            </w:r>
          </w:p>
        </w:tc>
      </w:tr>
      <w:tr w:rsidR="00391E8A" w14:paraId="594C49EB" w14:textId="77777777">
        <w:trPr>
          <w:jc w:val="center"/>
        </w:trPr>
        <w:tc>
          <w:tcPr>
            <w:tcW w:w="3685" w:type="dxa"/>
          </w:tcPr>
          <w:p w14:paraId="1A31DA20" w14:textId="77777777" w:rsidR="00391E8A" w:rsidRDefault="009A6DD1">
            <w:pPr>
              <w:spacing w:after="40"/>
            </w:pPr>
            <w:r>
              <w:rPr>
                <w:sz w:val="19"/>
              </w:rPr>
              <w:t>Social</w:t>
            </w:r>
          </w:p>
        </w:tc>
        <w:tc>
          <w:tcPr>
            <w:tcW w:w="2268" w:type="dxa"/>
          </w:tcPr>
          <w:p w14:paraId="0589BDB1" w14:textId="77777777" w:rsidR="00391E8A" w:rsidRDefault="009A6DD1">
            <w:pPr>
              <w:spacing w:after="40"/>
              <w:jc w:val="center"/>
            </w:pPr>
            <w:r>
              <w:rPr>
                <w:sz w:val="19"/>
              </w:rPr>
              <w:t>289</w:t>
            </w:r>
          </w:p>
        </w:tc>
        <w:tc>
          <w:tcPr>
            <w:tcW w:w="2551" w:type="dxa"/>
          </w:tcPr>
          <w:p w14:paraId="103EEE65" w14:textId="77777777" w:rsidR="00391E8A" w:rsidRDefault="009A6DD1">
            <w:pPr>
              <w:spacing w:after="40"/>
              <w:jc w:val="center"/>
            </w:pPr>
            <w:r>
              <w:rPr>
                <w:sz w:val="19"/>
              </w:rPr>
              <w:t>20,6 %</w:t>
            </w:r>
          </w:p>
        </w:tc>
      </w:tr>
      <w:tr w:rsidR="00391E8A" w14:paraId="164A8DBC" w14:textId="77777777">
        <w:trPr>
          <w:jc w:val="center"/>
        </w:trPr>
        <w:tc>
          <w:tcPr>
            <w:tcW w:w="3685" w:type="dxa"/>
          </w:tcPr>
          <w:p w14:paraId="5EBCA32C" w14:textId="77777777" w:rsidR="00391E8A" w:rsidRDefault="009A6DD1">
            <w:pPr>
              <w:spacing w:after="40"/>
            </w:pPr>
            <w:r>
              <w:rPr>
                <w:sz w:val="19"/>
              </w:rPr>
              <w:t>Político</w:t>
            </w:r>
          </w:p>
        </w:tc>
        <w:tc>
          <w:tcPr>
            <w:tcW w:w="2268" w:type="dxa"/>
          </w:tcPr>
          <w:p w14:paraId="05CCB0EB" w14:textId="77777777" w:rsidR="00391E8A" w:rsidRDefault="009A6DD1">
            <w:pPr>
              <w:spacing w:after="40"/>
              <w:jc w:val="center"/>
            </w:pPr>
            <w:r>
              <w:rPr>
                <w:sz w:val="19"/>
              </w:rPr>
              <w:t>228</w:t>
            </w:r>
          </w:p>
        </w:tc>
        <w:tc>
          <w:tcPr>
            <w:tcW w:w="2551" w:type="dxa"/>
          </w:tcPr>
          <w:p w14:paraId="18ABEA5C" w14:textId="77777777" w:rsidR="00391E8A" w:rsidRDefault="009A6DD1">
            <w:pPr>
              <w:spacing w:after="40"/>
              <w:jc w:val="center"/>
            </w:pPr>
            <w:r>
              <w:rPr>
                <w:sz w:val="19"/>
              </w:rPr>
              <w:t>16,2 %</w:t>
            </w:r>
          </w:p>
        </w:tc>
      </w:tr>
      <w:tr w:rsidR="00391E8A" w14:paraId="4C5B0588" w14:textId="77777777">
        <w:trPr>
          <w:jc w:val="center"/>
        </w:trPr>
        <w:tc>
          <w:tcPr>
            <w:tcW w:w="3685" w:type="dxa"/>
          </w:tcPr>
          <w:p w14:paraId="452C359F" w14:textId="77777777" w:rsidR="00391E8A" w:rsidRDefault="009A6DD1">
            <w:pPr>
              <w:spacing w:after="40"/>
            </w:pPr>
            <w:r>
              <w:rPr>
                <w:sz w:val="19"/>
              </w:rPr>
              <w:t>Legal</w:t>
            </w:r>
          </w:p>
        </w:tc>
        <w:tc>
          <w:tcPr>
            <w:tcW w:w="2268" w:type="dxa"/>
          </w:tcPr>
          <w:p w14:paraId="4C11E3D0" w14:textId="77777777" w:rsidR="00391E8A" w:rsidRDefault="009A6DD1">
            <w:pPr>
              <w:spacing w:after="40"/>
              <w:jc w:val="center"/>
            </w:pPr>
            <w:r>
              <w:rPr>
                <w:sz w:val="19"/>
              </w:rPr>
              <w:t>210</w:t>
            </w:r>
          </w:p>
        </w:tc>
        <w:tc>
          <w:tcPr>
            <w:tcW w:w="2551" w:type="dxa"/>
          </w:tcPr>
          <w:p w14:paraId="655D6E3D" w14:textId="77777777" w:rsidR="00391E8A" w:rsidRDefault="009A6DD1">
            <w:pPr>
              <w:spacing w:after="40"/>
              <w:jc w:val="center"/>
            </w:pPr>
            <w:r>
              <w:rPr>
                <w:sz w:val="19"/>
              </w:rPr>
              <w:t>14,9 %</w:t>
            </w:r>
          </w:p>
        </w:tc>
      </w:tr>
      <w:tr w:rsidR="00391E8A" w14:paraId="1DC65F0C" w14:textId="77777777">
        <w:trPr>
          <w:jc w:val="center"/>
        </w:trPr>
        <w:tc>
          <w:tcPr>
            <w:tcW w:w="3685" w:type="dxa"/>
          </w:tcPr>
          <w:p w14:paraId="5AF01769" w14:textId="77777777" w:rsidR="00391E8A" w:rsidRDefault="009A6DD1">
            <w:pPr>
              <w:spacing w:after="40"/>
            </w:pPr>
            <w:r>
              <w:rPr>
                <w:sz w:val="19"/>
              </w:rPr>
              <w:t>Ambiental</w:t>
            </w:r>
          </w:p>
        </w:tc>
        <w:tc>
          <w:tcPr>
            <w:tcW w:w="2268" w:type="dxa"/>
          </w:tcPr>
          <w:p w14:paraId="47BEEB4A" w14:textId="77777777" w:rsidR="00391E8A" w:rsidRDefault="009A6DD1">
            <w:pPr>
              <w:spacing w:after="40"/>
              <w:jc w:val="center"/>
            </w:pPr>
            <w:r>
              <w:rPr>
                <w:sz w:val="19"/>
              </w:rPr>
              <w:t>84</w:t>
            </w:r>
          </w:p>
        </w:tc>
        <w:tc>
          <w:tcPr>
            <w:tcW w:w="2551" w:type="dxa"/>
          </w:tcPr>
          <w:p w14:paraId="02554F0D" w14:textId="77777777" w:rsidR="00391E8A" w:rsidRDefault="009A6DD1">
            <w:pPr>
              <w:spacing w:after="40"/>
              <w:jc w:val="center"/>
            </w:pPr>
            <w:r>
              <w:rPr>
                <w:sz w:val="19"/>
              </w:rPr>
              <w:t>6,0 %</w:t>
            </w:r>
          </w:p>
        </w:tc>
      </w:tr>
      <w:tr w:rsidR="00391E8A" w14:paraId="0879418E" w14:textId="77777777">
        <w:trPr>
          <w:jc w:val="center"/>
        </w:trPr>
        <w:tc>
          <w:tcPr>
            <w:tcW w:w="3685" w:type="dxa"/>
          </w:tcPr>
          <w:p w14:paraId="5E39011D" w14:textId="77777777" w:rsidR="00391E8A" w:rsidRDefault="009A6DD1">
            <w:pPr>
              <w:spacing w:after="40"/>
            </w:pPr>
            <w:r>
              <w:rPr>
                <w:sz w:val="19"/>
              </w:rPr>
              <w:t>Total</w:t>
            </w:r>
          </w:p>
        </w:tc>
        <w:tc>
          <w:tcPr>
            <w:tcW w:w="2268" w:type="dxa"/>
          </w:tcPr>
          <w:p w14:paraId="4BEC9764" w14:textId="77777777" w:rsidR="00391E8A" w:rsidRDefault="009A6DD1">
            <w:pPr>
              <w:spacing w:after="40"/>
              <w:jc w:val="center"/>
            </w:pPr>
            <w:r>
              <w:rPr>
                <w:sz w:val="19"/>
              </w:rPr>
              <w:t>1.406</w:t>
            </w:r>
          </w:p>
        </w:tc>
        <w:tc>
          <w:tcPr>
            <w:tcW w:w="2551" w:type="dxa"/>
          </w:tcPr>
          <w:p w14:paraId="4E78B9B5" w14:textId="77777777" w:rsidR="00391E8A" w:rsidRDefault="009A6DD1">
            <w:pPr>
              <w:spacing w:after="40"/>
              <w:jc w:val="center"/>
            </w:pPr>
            <w:r>
              <w:rPr>
                <w:sz w:val="19"/>
              </w:rPr>
              <w:t>100 %</w:t>
            </w:r>
          </w:p>
        </w:tc>
      </w:tr>
    </w:tbl>
    <w:p w14:paraId="2ED48E2C" w14:textId="77777777" w:rsidR="00391E8A" w:rsidRDefault="009A6DD1">
      <w:pPr>
        <w:spacing w:before="80" w:after="280"/>
        <w:jc w:val="center"/>
      </w:pPr>
      <w:r>
        <w:rPr>
          <w:i/>
          <w:color w:val="5A5868"/>
          <w:sz w:val="18"/>
        </w:rPr>
        <w:t>Tabla 1. Resultados del análisis PESTEL.</w:t>
      </w:r>
    </w:p>
    <w:p w14:paraId="2B5F008F" w14:textId="77777777" w:rsidR="00391E8A" w:rsidRDefault="009A6DD1">
      <w:r>
        <w:t xml:space="preserve">Tres factores —tecnológico, económico y social— concentran cerca del 63 % del peso total, lo que indica que el entorno favorece la entrada de una plataforma digital: hay infraestructura disponible, </w:t>
      </w:r>
      <w:r>
        <w:lastRenderedPageBreak/>
        <w:t>capacidad de gasto en entretenimiento y un público habituado a comprar en línea. El factor legal, pese a ocupar el quinto lugar por puntaje, es el que concentra la amenaza más concreta, porque impone obligaciones exigibles con plazo: los quince días calendario para el reembolso y la trazabilidad de las PQRS no son buenas prácticas opcionales, sino condiciones de operación.</w:t>
      </w:r>
    </w:p>
    <w:p w14:paraId="76A527DE" w14:textId="77777777" w:rsidR="00391E8A" w:rsidRDefault="009A6DD1">
      <w:pPr>
        <w:pStyle w:val="Ttulo2"/>
      </w:pPr>
      <w:bookmarkStart w:id="14" w:name="_Toc240819237"/>
      <w:r>
        <w:t>7.2. Los diez problemas identificados</w:t>
      </w:r>
      <w:bookmarkEnd w:id="14"/>
    </w:p>
    <w:tbl>
      <w:tblPr>
        <w:tblStyle w:val="Tablaconcuadrcula"/>
        <w:tblW w:w="0" w:type="auto"/>
        <w:jc w:val="center"/>
        <w:tblLook w:val="04A0" w:firstRow="1" w:lastRow="0" w:firstColumn="1" w:lastColumn="0" w:noHBand="0" w:noVBand="1"/>
      </w:tblPr>
      <w:tblGrid>
        <w:gridCol w:w="1020"/>
        <w:gridCol w:w="4762"/>
        <w:gridCol w:w="2721"/>
      </w:tblGrid>
      <w:tr w:rsidR="00391E8A" w14:paraId="43BFCD6B" w14:textId="77777777">
        <w:trPr>
          <w:jc w:val="center"/>
        </w:trPr>
        <w:tc>
          <w:tcPr>
            <w:tcW w:w="1020" w:type="dxa"/>
            <w:shd w:val="clear" w:color="auto" w:fill="F3F3F7"/>
          </w:tcPr>
          <w:p w14:paraId="38F75926" w14:textId="77777777" w:rsidR="00391E8A" w:rsidRDefault="009A6DD1">
            <w:pPr>
              <w:jc w:val="center"/>
            </w:pPr>
            <w:r>
              <w:rPr>
                <w:b/>
                <w:color w:val="5A5868"/>
                <w:sz w:val="18"/>
              </w:rPr>
              <w:t>Código</w:t>
            </w:r>
          </w:p>
        </w:tc>
        <w:tc>
          <w:tcPr>
            <w:tcW w:w="4762" w:type="dxa"/>
            <w:shd w:val="clear" w:color="auto" w:fill="F3F3F7"/>
          </w:tcPr>
          <w:p w14:paraId="0423D70F" w14:textId="77777777" w:rsidR="00391E8A" w:rsidRDefault="009A6DD1">
            <w:pPr>
              <w:jc w:val="center"/>
            </w:pPr>
            <w:r>
              <w:rPr>
                <w:b/>
                <w:color w:val="5A5868"/>
                <w:sz w:val="18"/>
              </w:rPr>
              <w:t>Problema</w:t>
            </w:r>
          </w:p>
        </w:tc>
        <w:tc>
          <w:tcPr>
            <w:tcW w:w="2721" w:type="dxa"/>
            <w:shd w:val="clear" w:color="auto" w:fill="F3F3F7"/>
          </w:tcPr>
          <w:p w14:paraId="6DFDFC2A" w14:textId="77777777" w:rsidR="00391E8A" w:rsidRDefault="009A6DD1">
            <w:pPr>
              <w:jc w:val="center"/>
            </w:pPr>
            <w:r>
              <w:rPr>
                <w:b/>
                <w:color w:val="5A5868"/>
                <w:sz w:val="18"/>
              </w:rPr>
              <w:t>Fuente</w:t>
            </w:r>
          </w:p>
        </w:tc>
      </w:tr>
      <w:tr w:rsidR="00391E8A" w14:paraId="647F44DD" w14:textId="77777777">
        <w:trPr>
          <w:jc w:val="center"/>
        </w:trPr>
        <w:tc>
          <w:tcPr>
            <w:tcW w:w="1020" w:type="dxa"/>
          </w:tcPr>
          <w:p w14:paraId="30386CF2" w14:textId="77777777" w:rsidR="00391E8A" w:rsidRDefault="009A6DD1">
            <w:pPr>
              <w:spacing w:after="40"/>
            </w:pPr>
            <w:r>
              <w:rPr>
                <w:sz w:val="18"/>
              </w:rPr>
              <w:t>P1</w:t>
            </w:r>
          </w:p>
        </w:tc>
        <w:tc>
          <w:tcPr>
            <w:tcW w:w="4762" w:type="dxa"/>
          </w:tcPr>
          <w:p w14:paraId="7FB8490A" w14:textId="77777777" w:rsidR="00391E8A" w:rsidRDefault="009A6DD1">
            <w:pPr>
              <w:spacing w:after="40"/>
            </w:pPr>
            <w:r>
              <w:rPr>
                <w:sz w:val="18"/>
              </w:rPr>
              <w:t>Desconfianza del comprador en las plataformas de boletería</w:t>
            </w:r>
          </w:p>
        </w:tc>
        <w:tc>
          <w:tcPr>
            <w:tcW w:w="2721" w:type="dxa"/>
          </w:tcPr>
          <w:p w14:paraId="5BD70FA0" w14:textId="77777777" w:rsidR="00391E8A" w:rsidRDefault="009A6DD1">
            <w:pPr>
              <w:spacing w:after="40"/>
            </w:pPr>
            <w:r>
              <w:rPr>
                <w:sz w:val="18"/>
              </w:rPr>
              <w:t>Caso SIC; PESTEL legal</w:t>
            </w:r>
          </w:p>
        </w:tc>
      </w:tr>
      <w:tr w:rsidR="00391E8A" w14:paraId="2A931C7C" w14:textId="77777777">
        <w:trPr>
          <w:jc w:val="center"/>
        </w:trPr>
        <w:tc>
          <w:tcPr>
            <w:tcW w:w="1020" w:type="dxa"/>
          </w:tcPr>
          <w:p w14:paraId="0181C707" w14:textId="77777777" w:rsidR="00391E8A" w:rsidRDefault="009A6DD1">
            <w:pPr>
              <w:spacing w:after="40"/>
            </w:pPr>
            <w:r>
              <w:rPr>
                <w:sz w:val="18"/>
              </w:rPr>
              <w:t>P2</w:t>
            </w:r>
          </w:p>
        </w:tc>
        <w:tc>
          <w:tcPr>
            <w:tcW w:w="4762" w:type="dxa"/>
          </w:tcPr>
          <w:p w14:paraId="6ABD0ADE" w14:textId="77777777" w:rsidR="00391E8A" w:rsidRDefault="009A6DD1">
            <w:pPr>
              <w:spacing w:after="40"/>
            </w:pPr>
            <w:r>
              <w:rPr>
                <w:sz w:val="18"/>
              </w:rPr>
              <w:t>Precio final oculto hasta el checkout</w:t>
            </w:r>
          </w:p>
        </w:tc>
        <w:tc>
          <w:tcPr>
            <w:tcW w:w="2721" w:type="dxa"/>
          </w:tcPr>
          <w:p w14:paraId="7156D0BF" w14:textId="77777777" w:rsidR="00391E8A" w:rsidRDefault="009A6DD1">
            <w:pPr>
              <w:spacing w:after="40"/>
            </w:pPr>
            <w:r>
              <w:rPr>
                <w:sz w:val="18"/>
              </w:rPr>
              <w:t>Benchmark del sector</w:t>
            </w:r>
          </w:p>
        </w:tc>
      </w:tr>
      <w:tr w:rsidR="00391E8A" w14:paraId="66CD62E1" w14:textId="77777777">
        <w:trPr>
          <w:jc w:val="center"/>
        </w:trPr>
        <w:tc>
          <w:tcPr>
            <w:tcW w:w="1020" w:type="dxa"/>
          </w:tcPr>
          <w:p w14:paraId="68B88681" w14:textId="77777777" w:rsidR="00391E8A" w:rsidRDefault="009A6DD1">
            <w:pPr>
              <w:spacing w:after="40"/>
            </w:pPr>
            <w:r>
              <w:rPr>
                <w:sz w:val="18"/>
              </w:rPr>
              <w:t>P3</w:t>
            </w:r>
          </w:p>
        </w:tc>
        <w:tc>
          <w:tcPr>
            <w:tcW w:w="4762" w:type="dxa"/>
          </w:tcPr>
          <w:p w14:paraId="0A0CEB51" w14:textId="77777777" w:rsidR="00391E8A" w:rsidRDefault="009A6DD1">
            <w:pPr>
              <w:spacing w:after="40"/>
            </w:pPr>
            <w:r>
              <w:rPr>
                <w:sz w:val="18"/>
              </w:rPr>
              <w:t>Reventa y suplantación de boletas</w:t>
            </w:r>
          </w:p>
        </w:tc>
        <w:tc>
          <w:tcPr>
            <w:tcW w:w="2721" w:type="dxa"/>
          </w:tcPr>
          <w:p w14:paraId="2CAC3DD8" w14:textId="77777777" w:rsidR="00391E8A" w:rsidRDefault="009A6DD1">
            <w:pPr>
              <w:spacing w:after="40"/>
            </w:pPr>
            <w:r>
              <w:rPr>
                <w:sz w:val="18"/>
              </w:rPr>
              <w:t>Benchmark del sector</w:t>
            </w:r>
          </w:p>
        </w:tc>
      </w:tr>
      <w:tr w:rsidR="00391E8A" w14:paraId="74BEF3AE" w14:textId="77777777">
        <w:trPr>
          <w:jc w:val="center"/>
        </w:trPr>
        <w:tc>
          <w:tcPr>
            <w:tcW w:w="1020" w:type="dxa"/>
          </w:tcPr>
          <w:p w14:paraId="705742A7" w14:textId="77777777" w:rsidR="00391E8A" w:rsidRDefault="009A6DD1">
            <w:pPr>
              <w:spacing w:after="40"/>
            </w:pPr>
            <w:r>
              <w:rPr>
                <w:sz w:val="18"/>
              </w:rPr>
              <w:t>P4</w:t>
            </w:r>
          </w:p>
        </w:tc>
        <w:tc>
          <w:tcPr>
            <w:tcW w:w="4762" w:type="dxa"/>
          </w:tcPr>
          <w:p w14:paraId="5EA4F69B" w14:textId="77777777" w:rsidR="00391E8A" w:rsidRDefault="009A6DD1">
            <w:pPr>
              <w:spacing w:after="40"/>
            </w:pPr>
            <w:r>
              <w:rPr>
                <w:sz w:val="18"/>
              </w:rPr>
              <w:t>Sobreventa y descontrol del aforo por gestión manual</w:t>
            </w:r>
          </w:p>
        </w:tc>
        <w:tc>
          <w:tcPr>
            <w:tcW w:w="2721" w:type="dxa"/>
          </w:tcPr>
          <w:p w14:paraId="79956E8C" w14:textId="77777777" w:rsidR="00391E8A" w:rsidRDefault="009A6DD1">
            <w:pPr>
              <w:spacing w:after="40"/>
            </w:pPr>
            <w:r>
              <w:rPr>
                <w:sz w:val="18"/>
              </w:rPr>
              <w:t>Enunciado: Evento.capacidad</w:t>
            </w:r>
          </w:p>
        </w:tc>
      </w:tr>
      <w:tr w:rsidR="00391E8A" w14:paraId="4A1108F9" w14:textId="77777777">
        <w:trPr>
          <w:jc w:val="center"/>
        </w:trPr>
        <w:tc>
          <w:tcPr>
            <w:tcW w:w="1020" w:type="dxa"/>
          </w:tcPr>
          <w:p w14:paraId="5C97601B" w14:textId="77777777" w:rsidR="00391E8A" w:rsidRDefault="009A6DD1">
            <w:pPr>
              <w:spacing w:after="40"/>
            </w:pPr>
            <w:r>
              <w:rPr>
                <w:sz w:val="18"/>
              </w:rPr>
              <w:t>P5</w:t>
            </w:r>
          </w:p>
        </w:tc>
        <w:tc>
          <w:tcPr>
            <w:tcW w:w="4762" w:type="dxa"/>
          </w:tcPr>
          <w:p w14:paraId="364EDC6D" w14:textId="77777777" w:rsidR="00391E8A" w:rsidRDefault="009A6DD1">
            <w:pPr>
              <w:spacing w:after="40"/>
            </w:pPr>
            <w:r>
              <w:rPr>
                <w:sz w:val="18"/>
              </w:rPr>
              <w:t>Reembolsos lentos o incumplidos</w:t>
            </w:r>
          </w:p>
        </w:tc>
        <w:tc>
          <w:tcPr>
            <w:tcW w:w="2721" w:type="dxa"/>
          </w:tcPr>
          <w:p w14:paraId="0A6B1BAA" w14:textId="77777777" w:rsidR="00391E8A" w:rsidRDefault="009A6DD1">
            <w:pPr>
              <w:spacing w:after="40"/>
            </w:pPr>
            <w:r>
              <w:rPr>
                <w:sz w:val="18"/>
              </w:rPr>
              <w:t>Ley 2439 de 2024; PESTEL legal</w:t>
            </w:r>
          </w:p>
        </w:tc>
      </w:tr>
      <w:tr w:rsidR="00391E8A" w14:paraId="19FD646A" w14:textId="77777777">
        <w:trPr>
          <w:jc w:val="center"/>
        </w:trPr>
        <w:tc>
          <w:tcPr>
            <w:tcW w:w="1020" w:type="dxa"/>
          </w:tcPr>
          <w:p w14:paraId="0A92057D" w14:textId="77777777" w:rsidR="00391E8A" w:rsidRDefault="009A6DD1">
            <w:pPr>
              <w:spacing w:after="40"/>
            </w:pPr>
            <w:r>
              <w:rPr>
                <w:sz w:val="18"/>
              </w:rPr>
              <w:t>P6</w:t>
            </w:r>
          </w:p>
        </w:tc>
        <w:tc>
          <w:tcPr>
            <w:tcW w:w="4762" w:type="dxa"/>
          </w:tcPr>
          <w:p w14:paraId="1EE93566" w14:textId="77777777" w:rsidR="00391E8A" w:rsidRDefault="009A6DD1">
            <w:pPr>
              <w:spacing w:after="40"/>
            </w:pPr>
            <w:r>
              <w:rPr>
                <w:sz w:val="18"/>
              </w:rPr>
              <w:t>Ausencia de un canal PQRS digital y trazable</w:t>
            </w:r>
          </w:p>
        </w:tc>
        <w:tc>
          <w:tcPr>
            <w:tcW w:w="2721" w:type="dxa"/>
          </w:tcPr>
          <w:p w14:paraId="73B24B3D" w14:textId="77777777" w:rsidR="00391E8A" w:rsidRDefault="009A6DD1">
            <w:pPr>
              <w:spacing w:after="40"/>
            </w:pPr>
            <w:r>
              <w:rPr>
                <w:sz w:val="18"/>
              </w:rPr>
              <w:t>Caso SIC; PESTEL legal</w:t>
            </w:r>
          </w:p>
        </w:tc>
      </w:tr>
      <w:tr w:rsidR="00391E8A" w14:paraId="7D64EFFD" w14:textId="77777777">
        <w:trPr>
          <w:jc w:val="center"/>
        </w:trPr>
        <w:tc>
          <w:tcPr>
            <w:tcW w:w="1020" w:type="dxa"/>
          </w:tcPr>
          <w:p w14:paraId="2901F6B9" w14:textId="77777777" w:rsidR="00391E8A" w:rsidRDefault="009A6DD1">
            <w:pPr>
              <w:spacing w:after="40"/>
            </w:pPr>
            <w:r>
              <w:rPr>
                <w:sz w:val="18"/>
              </w:rPr>
              <w:t>P7</w:t>
            </w:r>
          </w:p>
        </w:tc>
        <w:tc>
          <w:tcPr>
            <w:tcW w:w="4762" w:type="dxa"/>
          </w:tcPr>
          <w:p w14:paraId="4B62E43C" w14:textId="77777777" w:rsidR="00391E8A" w:rsidRDefault="009A6DD1">
            <w:pPr>
              <w:spacing w:after="40"/>
            </w:pPr>
            <w:r>
              <w:rPr>
                <w:sz w:val="18"/>
              </w:rPr>
              <w:t>Organizadores pequeños sin herramientas digitales</w:t>
            </w:r>
          </w:p>
        </w:tc>
        <w:tc>
          <w:tcPr>
            <w:tcW w:w="2721" w:type="dxa"/>
          </w:tcPr>
          <w:p w14:paraId="2BDAA126" w14:textId="77777777" w:rsidR="00391E8A" w:rsidRDefault="009A6DD1">
            <w:pPr>
              <w:spacing w:after="40"/>
            </w:pPr>
            <w:r>
              <w:rPr>
                <w:sz w:val="18"/>
              </w:rPr>
              <w:t>Enunciado: perfil Agente; PESTEL</w:t>
            </w:r>
          </w:p>
        </w:tc>
      </w:tr>
      <w:tr w:rsidR="00391E8A" w14:paraId="6EFC61E5" w14:textId="77777777">
        <w:trPr>
          <w:jc w:val="center"/>
        </w:trPr>
        <w:tc>
          <w:tcPr>
            <w:tcW w:w="1020" w:type="dxa"/>
          </w:tcPr>
          <w:p w14:paraId="2457BE2A" w14:textId="77777777" w:rsidR="00391E8A" w:rsidRDefault="009A6DD1">
            <w:pPr>
              <w:spacing w:after="40"/>
            </w:pPr>
            <w:r>
              <w:rPr>
                <w:sz w:val="18"/>
              </w:rPr>
              <w:t>P8</w:t>
            </w:r>
          </w:p>
        </w:tc>
        <w:tc>
          <w:tcPr>
            <w:tcW w:w="4762" w:type="dxa"/>
          </w:tcPr>
          <w:p w14:paraId="55271178" w14:textId="77777777" w:rsidR="00391E8A" w:rsidRDefault="009A6DD1">
            <w:pPr>
              <w:spacing w:after="40"/>
            </w:pPr>
            <w:r>
              <w:rPr>
                <w:sz w:val="18"/>
              </w:rPr>
              <w:t>Caídas de la plataforma en picos de venta</w:t>
            </w:r>
          </w:p>
        </w:tc>
        <w:tc>
          <w:tcPr>
            <w:tcW w:w="2721" w:type="dxa"/>
          </w:tcPr>
          <w:p w14:paraId="56D61BFB" w14:textId="77777777" w:rsidR="00391E8A" w:rsidRDefault="009A6DD1">
            <w:pPr>
              <w:spacing w:after="40"/>
            </w:pPr>
            <w:r>
              <w:rPr>
                <w:sz w:val="18"/>
              </w:rPr>
              <w:t>PESTEL tecnológico</w:t>
            </w:r>
          </w:p>
        </w:tc>
      </w:tr>
      <w:tr w:rsidR="00391E8A" w14:paraId="0E7BACA6" w14:textId="77777777">
        <w:trPr>
          <w:jc w:val="center"/>
        </w:trPr>
        <w:tc>
          <w:tcPr>
            <w:tcW w:w="1020" w:type="dxa"/>
          </w:tcPr>
          <w:p w14:paraId="634475BE" w14:textId="77777777" w:rsidR="00391E8A" w:rsidRDefault="009A6DD1">
            <w:pPr>
              <w:spacing w:after="40"/>
            </w:pPr>
            <w:r>
              <w:rPr>
                <w:sz w:val="18"/>
              </w:rPr>
              <w:t>P9</w:t>
            </w:r>
          </w:p>
        </w:tc>
        <w:tc>
          <w:tcPr>
            <w:tcW w:w="4762" w:type="dxa"/>
          </w:tcPr>
          <w:p w14:paraId="5465D50F" w14:textId="77777777" w:rsidR="00391E8A" w:rsidRDefault="009A6DD1">
            <w:pPr>
              <w:spacing w:after="40"/>
            </w:pPr>
            <w:r>
              <w:rPr>
                <w:sz w:val="18"/>
              </w:rPr>
              <w:t>Abandono de la compra antes de confirmar</w:t>
            </w:r>
          </w:p>
        </w:tc>
        <w:tc>
          <w:tcPr>
            <w:tcW w:w="2721" w:type="dxa"/>
          </w:tcPr>
          <w:p w14:paraId="61AB94E3" w14:textId="77777777" w:rsidR="00391E8A" w:rsidRDefault="009A6DD1">
            <w:pPr>
              <w:spacing w:after="40"/>
            </w:pPr>
            <w:r>
              <w:rPr>
                <w:sz w:val="18"/>
              </w:rPr>
              <w:t>Benchmark del sector</w:t>
            </w:r>
          </w:p>
        </w:tc>
      </w:tr>
      <w:tr w:rsidR="00391E8A" w14:paraId="05054B4E" w14:textId="77777777">
        <w:trPr>
          <w:jc w:val="center"/>
        </w:trPr>
        <w:tc>
          <w:tcPr>
            <w:tcW w:w="1020" w:type="dxa"/>
          </w:tcPr>
          <w:p w14:paraId="399B0A29" w14:textId="77777777" w:rsidR="00391E8A" w:rsidRDefault="009A6DD1">
            <w:pPr>
              <w:spacing w:after="40"/>
            </w:pPr>
            <w:r>
              <w:rPr>
                <w:sz w:val="18"/>
              </w:rPr>
              <w:t>P10</w:t>
            </w:r>
          </w:p>
        </w:tc>
        <w:tc>
          <w:tcPr>
            <w:tcW w:w="4762" w:type="dxa"/>
          </w:tcPr>
          <w:p w14:paraId="0BE1A708" w14:textId="77777777" w:rsidR="00391E8A" w:rsidRDefault="009A6DD1">
            <w:pPr>
              <w:spacing w:after="40"/>
            </w:pPr>
            <w:r>
              <w:rPr>
                <w:sz w:val="18"/>
              </w:rPr>
              <w:t>Baja recompra y poca fidelización</w:t>
            </w:r>
          </w:p>
        </w:tc>
        <w:tc>
          <w:tcPr>
            <w:tcW w:w="2721" w:type="dxa"/>
          </w:tcPr>
          <w:p w14:paraId="6AD1931A" w14:textId="77777777" w:rsidR="00391E8A" w:rsidRDefault="009A6DD1">
            <w:pPr>
              <w:spacing w:after="40"/>
            </w:pPr>
            <w:r>
              <w:rPr>
                <w:sz w:val="18"/>
              </w:rPr>
              <w:t>Enunciado: Cliente.puntos</w:t>
            </w:r>
          </w:p>
        </w:tc>
      </w:tr>
    </w:tbl>
    <w:p w14:paraId="37269061" w14:textId="77777777" w:rsidR="00391E8A" w:rsidRDefault="009A6DD1">
      <w:pPr>
        <w:spacing w:before="80" w:after="280"/>
        <w:jc w:val="center"/>
      </w:pPr>
      <w:r>
        <w:rPr>
          <w:i/>
          <w:color w:val="5A5868"/>
          <w:sz w:val="18"/>
        </w:rPr>
        <w:t>Tabla 2. Problemas que entran a la matriz.</w:t>
      </w:r>
    </w:p>
    <w:p w14:paraId="5D7DB70C" w14:textId="77777777" w:rsidR="00391E8A" w:rsidRDefault="009A6DD1">
      <w:pPr>
        <w:pStyle w:val="Ttulo2"/>
      </w:pPr>
      <w:bookmarkStart w:id="15" w:name="_Toc240819238"/>
      <w:r>
        <w:t>7.3. Matriz de Vester</w:t>
      </w:r>
      <w:bookmarkEnd w:id="15"/>
    </w:p>
    <w:p w14:paraId="3AE43115" w14:textId="77777777" w:rsidR="00391E8A" w:rsidRDefault="009A6DD1">
      <w:r>
        <w:t>Cada casilla indica cuánto causa el problema de la fila al problema de la columna, en escala de 0 (no lo causa) a 3 (lo causa de forma directa y fuerte).</w:t>
      </w:r>
    </w:p>
    <w:tbl>
      <w:tblPr>
        <w:tblStyle w:val="Tablaconcuadrcula"/>
        <w:tblW w:w="0" w:type="auto"/>
        <w:jc w:val="center"/>
        <w:tblLook w:val="04A0" w:firstRow="1" w:lastRow="0" w:firstColumn="1" w:lastColumn="0" w:noHBand="0" w:noVBand="1"/>
      </w:tblPr>
      <w:tblGrid>
        <w:gridCol w:w="709"/>
        <w:gridCol w:w="709"/>
        <w:gridCol w:w="709"/>
        <w:gridCol w:w="709"/>
        <w:gridCol w:w="709"/>
        <w:gridCol w:w="709"/>
        <w:gridCol w:w="709"/>
        <w:gridCol w:w="709"/>
        <w:gridCol w:w="709"/>
        <w:gridCol w:w="709"/>
        <w:gridCol w:w="709"/>
        <w:gridCol w:w="709"/>
      </w:tblGrid>
      <w:tr w:rsidR="00391E8A" w14:paraId="51F62A92" w14:textId="77777777">
        <w:trPr>
          <w:jc w:val="center"/>
        </w:trPr>
        <w:tc>
          <w:tcPr>
            <w:tcW w:w="709" w:type="dxa"/>
            <w:shd w:val="clear" w:color="auto" w:fill="F3F3F7"/>
          </w:tcPr>
          <w:p w14:paraId="5F3BD7C8" w14:textId="77777777" w:rsidR="00391E8A" w:rsidRDefault="00391E8A">
            <w:pPr>
              <w:jc w:val="center"/>
            </w:pPr>
          </w:p>
        </w:tc>
        <w:tc>
          <w:tcPr>
            <w:tcW w:w="709" w:type="dxa"/>
            <w:shd w:val="clear" w:color="auto" w:fill="F3F3F7"/>
          </w:tcPr>
          <w:p w14:paraId="15D1F5BE" w14:textId="77777777" w:rsidR="00391E8A" w:rsidRDefault="009A6DD1">
            <w:pPr>
              <w:jc w:val="center"/>
            </w:pPr>
            <w:r>
              <w:rPr>
                <w:b/>
                <w:color w:val="5A5868"/>
                <w:sz w:val="17"/>
              </w:rPr>
              <w:t>P1</w:t>
            </w:r>
          </w:p>
        </w:tc>
        <w:tc>
          <w:tcPr>
            <w:tcW w:w="709" w:type="dxa"/>
            <w:shd w:val="clear" w:color="auto" w:fill="F3F3F7"/>
          </w:tcPr>
          <w:p w14:paraId="32CD2495" w14:textId="77777777" w:rsidR="00391E8A" w:rsidRDefault="009A6DD1">
            <w:pPr>
              <w:jc w:val="center"/>
            </w:pPr>
            <w:r>
              <w:rPr>
                <w:b/>
                <w:color w:val="5A5868"/>
                <w:sz w:val="17"/>
              </w:rPr>
              <w:t>P2</w:t>
            </w:r>
          </w:p>
        </w:tc>
        <w:tc>
          <w:tcPr>
            <w:tcW w:w="709" w:type="dxa"/>
            <w:shd w:val="clear" w:color="auto" w:fill="F3F3F7"/>
          </w:tcPr>
          <w:p w14:paraId="03014891" w14:textId="77777777" w:rsidR="00391E8A" w:rsidRDefault="009A6DD1">
            <w:pPr>
              <w:jc w:val="center"/>
            </w:pPr>
            <w:r>
              <w:rPr>
                <w:b/>
                <w:color w:val="5A5868"/>
                <w:sz w:val="17"/>
              </w:rPr>
              <w:t>P3</w:t>
            </w:r>
          </w:p>
        </w:tc>
        <w:tc>
          <w:tcPr>
            <w:tcW w:w="709" w:type="dxa"/>
            <w:shd w:val="clear" w:color="auto" w:fill="F3F3F7"/>
          </w:tcPr>
          <w:p w14:paraId="63498D62" w14:textId="77777777" w:rsidR="00391E8A" w:rsidRDefault="009A6DD1">
            <w:pPr>
              <w:jc w:val="center"/>
            </w:pPr>
            <w:r>
              <w:rPr>
                <w:b/>
                <w:color w:val="5A5868"/>
                <w:sz w:val="17"/>
              </w:rPr>
              <w:t>P4</w:t>
            </w:r>
          </w:p>
        </w:tc>
        <w:tc>
          <w:tcPr>
            <w:tcW w:w="709" w:type="dxa"/>
            <w:shd w:val="clear" w:color="auto" w:fill="F3F3F7"/>
          </w:tcPr>
          <w:p w14:paraId="17C1D6FA" w14:textId="77777777" w:rsidR="00391E8A" w:rsidRDefault="009A6DD1">
            <w:pPr>
              <w:jc w:val="center"/>
            </w:pPr>
            <w:r>
              <w:rPr>
                <w:b/>
                <w:color w:val="5A5868"/>
                <w:sz w:val="17"/>
              </w:rPr>
              <w:t>P5</w:t>
            </w:r>
          </w:p>
        </w:tc>
        <w:tc>
          <w:tcPr>
            <w:tcW w:w="709" w:type="dxa"/>
            <w:shd w:val="clear" w:color="auto" w:fill="F3F3F7"/>
          </w:tcPr>
          <w:p w14:paraId="0260EE4B" w14:textId="77777777" w:rsidR="00391E8A" w:rsidRDefault="009A6DD1">
            <w:pPr>
              <w:jc w:val="center"/>
            </w:pPr>
            <w:r>
              <w:rPr>
                <w:b/>
                <w:color w:val="5A5868"/>
                <w:sz w:val="17"/>
              </w:rPr>
              <w:t>P6</w:t>
            </w:r>
          </w:p>
        </w:tc>
        <w:tc>
          <w:tcPr>
            <w:tcW w:w="709" w:type="dxa"/>
            <w:shd w:val="clear" w:color="auto" w:fill="F3F3F7"/>
          </w:tcPr>
          <w:p w14:paraId="5BA272EF" w14:textId="77777777" w:rsidR="00391E8A" w:rsidRDefault="009A6DD1">
            <w:pPr>
              <w:jc w:val="center"/>
            </w:pPr>
            <w:r>
              <w:rPr>
                <w:b/>
                <w:color w:val="5A5868"/>
                <w:sz w:val="17"/>
              </w:rPr>
              <w:t>P7</w:t>
            </w:r>
          </w:p>
        </w:tc>
        <w:tc>
          <w:tcPr>
            <w:tcW w:w="709" w:type="dxa"/>
            <w:shd w:val="clear" w:color="auto" w:fill="F3F3F7"/>
          </w:tcPr>
          <w:p w14:paraId="022023CE" w14:textId="77777777" w:rsidR="00391E8A" w:rsidRDefault="009A6DD1">
            <w:pPr>
              <w:jc w:val="center"/>
            </w:pPr>
            <w:r>
              <w:rPr>
                <w:b/>
                <w:color w:val="5A5868"/>
                <w:sz w:val="17"/>
              </w:rPr>
              <w:t>P8</w:t>
            </w:r>
          </w:p>
        </w:tc>
        <w:tc>
          <w:tcPr>
            <w:tcW w:w="709" w:type="dxa"/>
            <w:shd w:val="clear" w:color="auto" w:fill="F3F3F7"/>
          </w:tcPr>
          <w:p w14:paraId="260A4C50" w14:textId="77777777" w:rsidR="00391E8A" w:rsidRDefault="009A6DD1">
            <w:pPr>
              <w:jc w:val="center"/>
            </w:pPr>
            <w:r>
              <w:rPr>
                <w:b/>
                <w:color w:val="5A5868"/>
                <w:sz w:val="17"/>
              </w:rPr>
              <w:t>P9</w:t>
            </w:r>
          </w:p>
        </w:tc>
        <w:tc>
          <w:tcPr>
            <w:tcW w:w="709" w:type="dxa"/>
            <w:shd w:val="clear" w:color="auto" w:fill="F3F3F7"/>
          </w:tcPr>
          <w:p w14:paraId="741E4E90" w14:textId="77777777" w:rsidR="00391E8A" w:rsidRDefault="009A6DD1">
            <w:pPr>
              <w:jc w:val="center"/>
            </w:pPr>
            <w:r>
              <w:rPr>
                <w:b/>
                <w:color w:val="5A5868"/>
                <w:sz w:val="17"/>
              </w:rPr>
              <w:t>P10</w:t>
            </w:r>
          </w:p>
        </w:tc>
        <w:tc>
          <w:tcPr>
            <w:tcW w:w="709" w:type="dxa"/>
            <w:shd w:val="clear" w:color="auto" w:fill="F3F3F7"/>
          </w:tcPr>
          <w:p w14:paraId="49B8CF51" w14:textId="77777777" w:rsidR="00391E8A" w:rsidRDefault="009A6DD1">
            <w:pPr>
              <w:jc w:val="center"/>
            </w:pPr>
            <w:r>
              <w:rPr>
                <w:b/>
                <w:color w:val="5A5868"/>
                <w:sz w:val="17"/>
              </w:rPr>
              <w:t>Inf.</w:t>
            </w:r>
          </w:p>
        </w:tc>
      </w:tr>
      <w:tr w:rsidR="00391E8A" w14:paraId="1108F21E" w14:textId="77777777">
        <w:trPr>
          <w:jc w:val="center"/>
        </w:trPr>
        <w:tc>
          <w:tcPr>
            <w:tcW w:w="709" w:type="dxa"/>
          </w:tcPr>
          <w:p w14:paraId="6BCBFC34" w14:textId="77777777" w:rsidR="00391E8A" w:rsidRDefault="009A6DD1">
            <w:pPr>
              <w:spacing w:after="40"/>
              <w:jc w:val="center"/>
            </w:pPr>
            <w:r>
              <w:rPr>
                <w:sz w:val="17"/>
              </w:rPr>
              <w:t>P1</w:t>
            </w:r>
          </w:p>
        </w:tc>
        <w:tc>
          <w:tcPr>
            <w:tcW w:w="709" w:type="dxa"/>
          </w:tcPr>
          <w:p w14:paraId="0B973694" w14:textId="77777777" w:rsidR="00391E8A" w:rsidRDefault="009A6DD1">
            <w:pPr>
              <w:spacing w:after="40"/>
              <w:jc w:val="center"/>
            </w:pPr>
            <w:r>
              <w:rPr>
                <w:sz w:val="17"/>
              </w:rPr>
              <w:t>—</w:t>
            </w:r>
          </w:p>
        </w:tc>
        <w:tc>
          <w:tcPr>
            <w:tcW w:w="709" w:type="dxa"/>
          </w:tcPr>
          <w:p w14:paraId="43157D98" w14:textId="77777777" w:rsidR="00391E8A" w:rsidRDefault="009A6DD1">
            <w:pPr>
              <w:spacing w:after="40"/>
              <w:jc w:val="center"/>
            </w:pPr>
            <w:r>
              <w:rPr>
                <w:sz w:val="17"/>
              </w:rPr>
              <w:t>0</w:t>
            </w:r>
          </w:p>
        </w:tc>
        <w:tc>
          <w:tcPr>
            <w:tcW w:w="709" w:type="dxa"/>
          </w:tcPr>
          <w:p w14:paraId="2A80020B" w14:textId="77777777" w:rsidR="00391E8A" w:rsidRDefault="009A6DD1">
            <w:pPr>
              <w:spacing w:after="40"/>
              <w:jc w:val="center"/>
            </w:pPr>
            <w:r>
              <w:rPr>
                <w:sz w:val="17"/>
              </w:rPr>
              <w:t>0</w:t>
            </w:r>
          </w:p>
        </w:tc>
        <w:tc>
          <w:tcPr>
            <w:tcW w:w="709" w:type="dxa"/>
          </w:tcPr>
          <w:p w14:paraId="0BDB20F6" w14:textId="77777777" w:rsidR="00391E8A" w:rsidRDefault="009A6DD1">
            <w:pPr>
              <w:spacing w:after="40"/>
              <w:jc w:val="center"/>
            </w:pPr>
            <w:r>
              <w:rPr>
                <w:sz w:val="17"/>
              </w:rPr>
              <w:t>0</w:t>
            </w:r>
          </w:p>
        </w:tc>
        <w:tc>
          <w:tcPr>
            <w:tcW w:w="709" w:type="dxa"/>
          </w:tcPr>
          <w:p w14:paraId="708C4359" w14:textId="77777777" w:rsidR="00391E8A" w:rsidRDefault="009A6DD1">
            <w:pPr>
              <w:spacing w:after="40"/>
              <w:jc w:val="center"/>
            </w:pPr>
            <w:r>
              <w:rPr>
                <w:sz w:val="17"/>
              </w:rPr>
              <w:t>0</w:t>
            </w:r>
          </w:p>
        </w:tc>
        <w:tc>
          <w:tcPr>
            <w:tcW w:w="709" w:type="dxa"/>
          </w:tcPr>
          <w:p w14:paraId="5000A032" w14:textId="77777777" w:rsidR="00391E8A" w:rsidRDefault="009A6DD1">
            <w:pPr>
              <w:spacing w:after="40"/>
              <w:jc w:val="center"/>
            </w:pPr>
            <w:r>
              <w:rPr>
                <w:sz w:val="17"/>
              </w:rPr>
              <w:t>0</w:t>
            </w:r>
          </w:p>
        </w:tc>
        <w:tc>
          <w:tcPr>
            <w:tcW w:w="709" w:type="dxa"/>
          </w:tcPr>
          <w:p w14:paraId="430E8989" w14:textId="77777777" w:rsidR="00391E8A" w:rsidRDefault="009A6DD1">
            <w:pPr>
              <w:spacing w:after="40"/>
              <w:jc w:val="center"/>
            </w:pPr>
            <w:r>
              <w:rPr>
                <w:sz w:val="17"/>
              </w:rPr>
              <w:t>0</w:t>
            </w:r>
          </w:p>
        </w:tc>
        <w:tc>
          <w:tcPr>
            <w:tcW w:w="709" w:type="dxa"/>
          </w:tcPr>
          <w:p w14:paraId="1FBF31C6" w14:textId="77777777" w:rsidR="00391E8A" w:rsidRDefault="009A6DD1">
            <w:pPr>
              <w:spacing w:after="40"/>
              <w:jc w:val="center"/>
            </w:pPr>
            <w:r>
              <w:rPr>
                <w:sz w:val="17"/>
              </w:rPr>
              <w:t>0</w:t>
            </w:r>
          </w:p>
        </w:tc>
        <w:tc>
          <w:tcPr>
            <w:tcW w:w="709" w:type="dxa"/>
          </w:tcPr>
          <w:p w14:paraId="04E54D14" w14:textId="77777777" w:rsidR="00391E8A" w:rsidRDefault="009A6DD1">
            <w:pPr>
              <w:spacing w:after="40"/>
              <w:jc w:val="center"/>
            </w:pPr>
            <w:r>
              <w:rPr>
                <w:sz w:val="17"/>
              </w:rPr>
              <w:t>3</w:t>
            </w:r>
          </w:p>
        </w:tc>
        <w:tc>
          <w:tcPr>
            <w:tcW w:w="709" w:type="dxa"/>
          </w:tcPr>
          <w:p w14:paraId="6BCAAB11" w14:textId="77777777" w:rsidR="00391E8A" w:rsidRDefault="009A6DD1">
            <w:pPr>
              <w:spacing w:after="40"/>
              <w:jc w:val="center"/>
            </w:pPr>
            <w:r>
              <w:rPr>
                <w:sz w:val="17"/>
              </w:rPr>
              <w:t>3</w:t>
            </w:r>
          </w:p>
        </w:tc>
        <w:tc>
          <w:tcPr>
            <w:tcW w:w="709" w:type="dxa"/>
          </w:tcPr>
          <w:p w14:paraId="59118ADC" w14:textId="77777777" w:rsidR="00391E8A" w:rsidRDefault="009A6DD1">
            <w:pPr>
              <w:spacing w:after="40"/>
              <w:jc w:val="center"/>
            </w:pPr>
            <w:r>
              <w:rPr>
                <w:sz w:val="17"/>
              </w:rPr>
              <w:t>6</w:t>
            </w:r>
          </w:p>
        </w:tc>
      </w:tr>
      <w:tr w:rsidR="00391E8A" w14:paraId="24093398" w14:textId="77777777">
        <w:trPr>
          <w:jc w:val="center"/>
        </w:trPr>
        <w:tc>
          <w:tcPr>
            <w:tcW w:w="709" w:type="dxa"/>
          </w:tcPr>
          <w:p w14:paraId="1F3D145C" w14:textId="77777777" w:rsidR="00391E8A" w:rsidRDefault="009A6DD1">
            <w:pPr>
              <w:spacing w:after="40"/>
              <w:jc w:val="center"/>
            </w:pPr>
            <w:r>
              <w:rPr>
                <w:sz w:val="17"/>
              </w:rPr>
              <w:t>P2</w:t>
            </w:r>
          </w:p>
        </w:tc>
        <w:tc>
          <w:tcPr>
            <w:tcW w:w="709" w:type="dxa"/>
          </w:tcPr>
          <w:p w14:paraId="0542CE63" w14:textId="77777777" w:rsidR="00391E8A" w:rsidRDefault="009A6DD1">
            <w:pPr>
              <w:spacing w:after="40"/>
              <w:jc w:val="center"/>
            </w:pPr>
            <w:r>
              <w:rPr>
                <w:sz w:val="17"/>
              </w:rPr>
              <w:t>3</w:t>
            </w:r>
          </w:p>
        </w:tc>
        <w:tc>
          <w:tcPr>
            <w:tcW w:w="709" w:type="dxa"/>
          </w:tcPr>
          <w:p w14:paraId="6EF471F2" w14:textId="77777777" w:rsidR="00391E8A" w:rsidRDefault="009A6DD1">
            <w:pPr>
              <w:spacing w:after="40"/>
              <w:jc w:val="center"/>
            </w:pPr>
            <w:r>
              <w:rPr>
                <w:sz w:val="17"/>
              </w:rPr>
              <w:t>—</w:t>
            </w:r>
          </w:p>
        </w:tc>
        <w:tc>
          <w:tcPr>
            <w:tcW w:w="709" w:type="dxa"/>
          </w:tcPr>
          <w:p w14:paraId="32C443C8" w14:textId="77777777" w:rsidR="00391E8A" w:rsidRDefault="009A6DD1">
            <w:pPr>
              <w:spacing w:after="40"/>
              <w:jc w:val="center"/>
            </w:pPr>
            <w:r>
              <w:rPr>
                <w:sz w:val="17"/>
              </w:rPr>
              <w:t>0</w:t>
            </w:r>
          </w:p>
        </w:tc>
        <w:tc>
          <w:tcPr>
            <w:tcW w:w="709" w:type="dxa"/>
          </w:tcPr>
          <w:p w14:paraId="2E6914AB" w14:textId="77777777" w:rsidR="00391E8A" w:rsidRDefault="009A6DD1">
            <w:pPr>
              <w:spacing w:after="40"/>
              <w:jc w:val="center"/>
            </w:pPr>
            <w:r>
              <w:rPr>
                <w:sz w:val="17"/>
              </w:rPr>
              <w:t>0</w:t>
            </w:r>
          </w:p>
        </w:tc>
        <w:tc>
          <w:tcPr>
            <w:tcW w:w="709" w:type="dxa"/>
          </w:tcPr>
          <w:p w14:paraId="104AA2C4" w14:textId="77777777" w:rsidR="00391E8A" w:rsidRDefault="009A6DD1">
            <w:pPr>
              <w:spacing w:after="40"/>
              <w:jc w:val="center"/>
            </w:pPr>
            <w:r>
              <w:rPr>
                <w:sz w:val="17"/>
              </w:rPr>
              <w:t>1</w:t>
            </w:r>
          </w:p>
        </w:tc>
        <w:tc>
          <w:tcPr>
            <w:tcW w:w="709" w:type="dxa"/>
          </w:tcPr>
          <w:p w14:paraId="1A52E6FD" w14:textId="77777777" w:rsidR="00391E8A" w:rsidRDefault="009A6DD1">
            <w:pPr>
              <w:spacing w:after="40"/>
              <w:jc w:val="center"/>
            </w:pPr>
            <w:r>
              <w:rPr>
                <w:sz w:val="17"/>
              </w:rPr>
              <w:t>0</w:t>
            </w:r>
          </w:p>
        </w:tc>
        <w:tc>
          <w:tcPr>
            <w:tcW w:w="709" w:type="dxa"/>
          </w:tcPr>
          <w:p w14:paraId="79742AB5" w14:textId="77777777" w:rsidR="00391E8A" w:rsidRDefault="009A6DD1">
            <w:pPr>
              <w:spacing w:after="40"/>
              <w:jc w:val="center"/>
            </w:pPr>
            <w:r>
              <w:rPr>
                <w:sz w:val="17"/>
              </w:rPr>
              <w:t>0</w:t>
            </w:r>
          </w:p>
        </w:tc>
        <w:tc>
          <w:tcPr>
            <w:tcW w:w="709" w:type="dxa"/>
          </w:tcPr>
          <w:p w14:paraId="789767CC" w14:textId="77777777" w:rsidR="00391E8A" w:rsidRDefault="009A6DD1">
            <w:pPr>
              <w:spacing w:after="40"/>
              <w:jc w:val="center"/>
            </w:pPr>
            <w:r>
              <w:rPr>
                <w:sz w:val="17"/>
              </w:rPr>
              <w:t>0</w:t>
            </w:r>
          </w:p>
        </w:tc>
        <w:tc>
          <w:tcPr>
            <w:tcW w:w="709" w:type="dxa"/>
          </w:tcPr>
          <w:p w14:paraId="6375FBA9" w14:textId="77777777" w:rsidR="00391E8A" w:rsidRDefault="009A6DD1">
            <w:pPr>
              <w:spacing w:after="40"/>
              <w:jc w:val="center"/>
            </w:pPr>
            <w:r>
              <w:rPr>
                <w:sz w:val="17"/>
              </w:rPr>
              <w:t>3</w:t>
            </w:r>
          </w:p>
        </w:tc>
        <w:tc>
          <w:tcPr>
            <w:tcW w:w="709" w:type="dxa"/>
          </w:tcPr>
          <w:p w14:paraId="40447AA8" w14:textId="77777777" w:rsidR="00391E8A" w:rsidRDefault="009A6DD1">
            <w:pPr>
              <w:spacing w:after="40"/>
              <w:jc w:val="center"/>
            </w:pPr>
            <w:r>
              <w:rPr>
                <w:sz w:val="17"/>
              </w:rPr>
              <w:t>2</w:t>
            </w:r>
          </w:p>
        </w:tc>
        <w:tc>
          <w:tcPr>
            <w:tcW w:w="709" w:type="dxa"/>
          </w:tcPr>
          <w:p w14:paraId="1E2246F7" w14:textId="77777777" w:rsidR="00391E8A" w:rsidRDefault="009A6DD1">
            <w:pPr>
              <w:spacing w:after="40"/>
              <w:jc w:val="center"/>
            </w:pPr>
            <w:r>
              <w:rPr>
                <w:sz w:val="17"/>
              </w:rPr>
              <w:t>9</w:t>
            </w:r>
          </w:p>
        </w:tc>
      </w:tr>
      <w:tr w:rsidR="00391E8A" w14:paraId="0515EBF1" w14:textId="77777777">
        <w:trPr>
          <w:jc w:val="center"/>
        </w:trPr>
        <w:tc>
          <w:tcPr>
            <w:tcW w:w="709" w:type="dxa"/>
          </w:tcPr>
          <w:p w14:paraId="100D1B19" w14:textId="77777777" w:rsidR="00391E8A" w:rsidRDefault="009A6DD1">
            <w:pPr>
              <w:spacing w:after="40"/>
              <w:jc w:val="center"/>
            </w:pPr>
            <w:r>
              <w:rPr>
                <w:sz w:val="17"/>
              </w:rPr>
              <w:t>P3</w:t>
            </w:r>
          </w:p>
        </w:tc>
        <w:tc>
          <w:tcPr>
            <w:tcW w:w="709" w:type="dxa"/>
          </w:tcPr>
          <w:p w14:paraId="61D54F7E" w14:textId="77777777" w:rsidR="00391E8A" w:rsidRDefault="009A6DD1">
            <w:pPr>
              <w:spacing w:after="40"/>
              <w:jc w:val="center"/>
            </w:pPr>
            <w:r>
              <w:rPr>
                <w:sz w:val="17"/>
              </w:rPr>
              <w:t>3</w:t>
            </w:r>
          </w:p>
        </w:tc>
        <w:tc>
          <w:tcPr>
            <w:tcW w:w="709" w:type="dxa"/>
          </w:tcPr>
          <w:p w14:paraId="4F578491" w14:textId="77777777" w:rsidR="00391E8A" w:rsidRDefault="009A6DD1">
            <w:pPr>
              <w:spacing w:after="40"/>
              <w:jc w:val="center"/>
            </w:pPr>
            <w:r>
              <w:rPr>
                <w:sz w:val="17"/>
              </w:rPr>
              <w:t>0</w:t>
            </w:r>
          </w:p>
        </w:tc>
        <w:tc>
          <w:tcPr>
            <w:tcW w:w="709" w:type="dxa"/>
          </w:tcPr>
          <w:p w14:paraId="6B8588D0" w14:textId="77777777" w:rsidR="00391E8A" w:rsidRDefault="009A6DD1">
            <w:pPr>
              <w:spacing w:after="40"/>
              <w:jc w:val="center"/>
            </w:pPr>
            <w:r>
              <w:rPr>
                <w:sz w:val="17"/>
              </w:rPr>
              <w:t>—</w:t>
            </w:r>
          </w:p>
        </w:tc>
        <w:tc>
          <w:tcPr>
            <w:tcW w:w="709" w:type="dxa"/>
          </w:tcPr>
          <w:p w14:paraId="7CDE811B" w14:textId="77777777" w:rsidR="00391E8A" w:rsidRDefault="009A6DD1">
            <w:pPr>
              <w:spacing w:after="40"/>
              <w:jc w:val="center"/>
            </w:pPr>
            <w:r>
              <w:rPr>
                <w:sz w:val="17"/>
              </w:rPr>
              <w:t>2</w:t>
            </w:r>
          </w:p>
        </w:tc>
        <w:tc>
          <w:tcPr>
            <w:tcW w:w="709" w:type="dxa"/>
          </w:tcPr>
          <w:p w14:paraId="7F0BD839" w14:textId="77777777" w:rsidR="00391E8A" w:rsidRDefault="009A6DD1">
            <w:pPr>
              <w:spacing w:after="40"/>
              <w:jc w:val="center"/>
            </w:pPr>
            <w:r>
              <w:rPr>
                <w:sz w:val="17"/>
              </w:rPr>
              <w:t>1</w:t>
            </w:r>
          </w:p>
        </w:tc>
        <w:tc>
          <w:tcPr>
            <w:tcW w:w="709" w:type="dxa"/>
          </w:tcPr>
          <w:p w14:paraId="047306CF" w14:textId="77777777" w:rsidR="00391E8A" w:rsidRDefault="009A6DD1">
            <w:pPr>
              <w:spacing w:after="40"/>
              <w:jc w:val="center"/>
            </w:pPr>
            <w:r>
              <w:rPr>
                <w:sz w:val="17"/>
              </w:rPr>
              <w:t>1</w:t>
            </w:r>
          </w:p>
        </w:tc>
        <w:tc>
          <w:tcPr>
            <w:tcW w:w="709" w:type="dxa"/>
          </w:tcPr>
          <w:p w14:paraId="4BD8EFAA" w14:textId="77777777" w:rsidR="00391E8A" w:rsidRDefault="009A6DD1">
            <w:pPr>
              <w:spacing w:after="40"/>
              <w:jc w:val="center"/>
            </w:pPr>
            <w:r>
              <w:rPr>
                <w:sz w:val="17"/>
              </w:rPr>
              <w:t>0</w:t>
            </w:r>
          </w:p>
        </w:tc>
        <w:tc>
          <w:tcPr>
            <w:tcW w:w="709" w:type="dxa"/>
          </w:tcPr>
          <w:p w14:paraId="5C6F3D00" w14:textId="77777777" w:rsidR="00391E8A" w:rsidRDefault="009A6DD1">
            <w:pPr>
              <w:spacing w:after="40"/>
              <w:jc w:val="center"/>
            </w:pPr>
            <w:r>
              <w:rPr>
                <w:sz w:val="17"/>
              </w:rPr>
              <w:t>0</w:t>
            </w:r>
          </w:p>
        </w:tc>
        <w:tc>
          <w:tcPr>
            <w:tcW w:w="709" w:type="dxa"/>
          </w:tcPr>
          <w:p w14:paraId="32840696" w14:textId="77777777" w:rsidR="00391E8A" w:rsidRDefault="009A6DD1">
            <w:pPr>
              <w:spacing w:after="40"/>
              <w:jc w:val="center"/>
            </w:pPr>
            <w:r>
              <w:rPr>
                <w:sz w:val="17"/>
              </w:rPr>
              <w:t>1</w:t>
            </w:r>
          </w:p>
        </w:tc>
        <w:tc>
          <w:tcPr>
            <w:tcW w:w="709" w:type="dxa"/>
          </w:tcPr>
          <w:p w14:paraId="0DFD7D50" w14:textId="77777777" w:rsidR="00391E8A" w:rsidRDefault="009A6DD1">
            <w:pPr>
              <w:spacing w:after="40"/>
              <w:jc w:val="center"/>
            </w:pPr>
            <w:r>
              <w:rPr>
                <w:sz w:val="17"/>
              </w:rPr>
              <w:t>2</w:t>
            </w:r>
          </w:p>
        </w:tc>
        <w:tc>
          <w:tcPr>
            <w:tcW w:w="709" w:type="dxa"/>
          </w:tcPr>
          <w:p w14:paraId="50BD3137" w14:textId="77777777" w:rsidR="00391E8A" w:rsidRDefault="009A6DD1">
            <w:pPr>
              <w:spacing w:after="40"/>
              <w:jc w:val="center"/>
            </w:pPr>
            <w:r>
              <w:rPr>
                <w:sz w:val="17"/>
              </w:rPr>
              <w:t>10</w:t>
            </w:r>
          </w:p>
        </w:tc>
      </w:tr>
      <w:tr w:rsidR="00391E8A" w14:paraId="2C09E850" w14:textId="77777777">
        <w:trPr>
          <w:jc w:val="center"/>
        </w:trPr>
        <w:tc>
          <w:tcPr>
            <w:tcW w:w="709" w:type="dxa"/>
          </w:tcPr>
          <w:p w14:paraId="350931AD" w14:textId="77777777" w:rsidR="00391E8A" w:rsidRDefault="009A6DD1">
            <w:pPr>
              <w:spacing w:after="40"/>
              <w:jc w:val="center"/>
            </w:pPr>
            <w:r>
              <w:rPr>
                <w:sz w:val="17"/>
              </w:rPr>
              <w:t>P4</w:t>
            </w:r>
          </w:p>
        </w:tc>
        <w:tc>
          <w:tcPr>
            <w:tcW w:w="709" w:type="dxa"/>
          </w:tcPr>
          <w:p w14:paraId="3CC38B5F" w14:textId="77777777" w:rsidR="00391E8A" w:rsidRDefault="009A6DD1">
            <w:pPr>
              <w:spacing w:after="40"/>
              <w:jc w:val="center"/>
            </w:pPr>
            <w:r>
              <w:rPr>
                <w:sz w:val="17"/>
              </w:rPr>
              <w:t>3</w:t>
            </w:r>
          </w:p>
        </w:tc>
        <w:tc>
          <w:tcPr>
            <w:tcW w:w="709" w:type="dxa"/>
          </w:tcPr>
          <w:p w14:paraId="34C686F7" w14:textId="77777777" w:rsidR="00391E8A" w:rsidRDefault="009A6DD1">
            <w:pPr>
              <w:spacing w:after="40"/>
              <w:jc w:val="center"/>
            </w:pPr>
            <w:r>
              <w:rPr>
                <w:sz w:val="17"/>
              </w:rPr>
              <w:t>0</w:t>
            </w:r>
          </w:p>
        </w:tc>
        <w:tc>
          <w:tcPr>
            <w:tcW w:w="709" w:type="dxa"/>
          </w:tcPr>
          <w:p w14:paraId="3F348833" w14:textId="77777777" w:rsidR="00391E8A" w:rsidRDefault="009A6DD1">
            <w:pPr>
              <w:spacing w:after="40"/>
              <w:jc w:val="center"/>
            </w:pPr>
            <w:r>
              <w:rPr>
                <w:sz w:val="17"/>
              </w:rPr>
              <w:t>1</w:t>
            </w:r>
          </w:p>
        </w:tc>
        <w:tc>
          <w:tcPr>
            <w:tcW w:w="709" w:type="dxa"/>
          </w:tcPr>
          <w:p w14:paraId="5D59D787" w14:textId="77777777" w:rsidR="00391E8A" w:rsidRDefault="009A6DD1">
            <w:pPr>
              <w:spacing w:after="40"/>
              <w:jc w:val="center"/>
            </w:pPr>
            <w:r>
              <w:rPr>
                <w:sz w:val="17"/>
              </w:rPr>
              <w:t>—</w:t>
            </w:r>
          </w:p>
        </w:tc>
        <w:tc>
          <w:tcPr>
            <w:tcW w:w="709" w:type="dxa"/>
          </w:tcPr>
          <w:p w14:paraId="5AAE4F6D" w14:textId="77777777" w:rsidR="00391E8A" w:rsidRDefault="009A6DD1">
            <w:pPr>
              <w:spacing w:after="40"/>
              <w:jc w:val="center"/>
            </w:pPr>
            <w:r>
              <w:rPr>
                <w:sz w:val="17"/>
              </w:rPr>
              <w:t>3</w:t>
            </w:r>
          </w:p>
        </w:tc>
        <w:tc>
          <w:tcPr>
            <w:tcW w:w="709" w:type="dxa"/>
          </w:tcPr>
          <w:p w14:paraId="6C29EC53" w14:textId="77777777" w:rsidR="00391E8A" w:rsidRDefault="009A6DD1">
            <w:pPr>
              <w:spacing w:after="40"/>
              <w:jc w:val="center"/>
            </w:pPr>
            <w:r>
              <w:rPr>
                <w:sz w:val="17"/>
              </w:rPr>
              <w:t>2</w:t>
            </w:r>
          </w:p>
        </w:tc>
        <w:tc>
          <w:tcPr>
            <w:tcW w:w="709" w:type="dxa"/>
          </w:tcPr>
          <w:p w14:paraId="1F5C234A" w14:textId="77777777" w:rsidR="00391E8A" w:rsidRDefault="009A6DD1">
            <w:pPr>
              <w:spacing w:after="40"/>
              <w:jc w:val="center"/>
            </w:pPr>
            <w:r>
              <w:rPr>
                <w:sz w:val="17"/>
              </w:rPr>
              <w:t>0</w:t>
            </w:r>
          </w:p>
        </w:tc>
        <w:tc>
          <w:tcPr>
            <w:tcW w:w="709" w:type="dxa"/>
          </w:tcPr>
          <w:p w14:paraId="2CC2A088" w14:textId="77777777" w:rsidR="00391E8A" w:rsidRDefault="009A6DD1">
            <w:pPr>
              <w:spacing w:after="40"/>
              <w:jc w:val="center"/>
            </w:pPr>
            <w:r>
              <w:rPr>
                <w:sz w:val="17"/>
              </w:rPr>
              <w:t>0</w:t>
            </w:r>
          </w:p>
        </w:tc>
        <w:tc>
          <w:tcPr>
            <w:tcW w:w="709" w:type="dxa"/>
          </w:tcPr>
          <w:p w14:paraId="4195424B" w14:textId="77777777" w:rsidR="00391E8A" w:rsidRDefault="009A6DD1">
            <w:pPr>
              <w:spacing w:after="40"/>
              <w:jc w:val="center"/>
            </w:pPr>
            <w:r>
              <w:rPr>
                <w:sz w:val="17"/>
              </w:rPr>
              <w:t>1</w:t>
            </w:r>
          </w:p>
        </w:tc>
        <w:tc>
          <w:tcPr>
            <w:tcW w:w="709" w:type="dxa"/>
          </w:tcPr>
          <w:p w14:paraId="161D1CA1" w14:textId="77777777" w:rsidR="00391E8A" w:rsidRDefault="009A6DD1">
            <w:pPr>
              <w:spacing w:after="40"/>
              <w:jc w:val="center"/>
            </w:pPr>
            <w:r>
              <w:rPr>
                <w:sz w:val="17"/>
              </w:rPr>
              <w:t>3</w:t>
            </w:r>
          </w:p>
        </w:tc>
        <w:tc>
          <w:tcPr>
            <w:tcW w:w="709" w:type="dxa"/>
          </w:tcPr>
          <w:p w14:paraId="75DFF6BF" w14:textId="77777777" w:rsidR="00391E8A" w:rsidRDefault="009A6DD1">
            <w:pPr>
              <w:spacing w:after="40"/>
              <w:jc w:val="center"/>
            </w:pPr>
            <w:r>
              <w:rPr>
                <w:sz w:val="17"/>
              </w:rPr>
              <w:t>13</w:t>
            </w:r>
          </w:p>
        </w:tc>
      </w:tr>
      <w:tr w:rsidR="00391E8A" w14:paraId="6E151A98" w14:textId="77777777">
        <w:trPr>
          <w:jc w:val="center"/>
        </w:trPr>
        <w:tc>
          <w:tcPr>
            <w:tcW w:w="709" w:type="dxa"/>
          </w:tcPr>
          <w:p w14:paraId="13220055" w14:textId="77777777" w:rsidR="00391E8A" w:rsidRDefault="009A6DD1">
            <w:pPr>
              <w:spacing w:after="40"/>
              <w:jc w:val="center"/>
            </w:pPr>
            <w:r>
              <w:rPr>
                <w:sz w:val="17"/>
              </w:rPr>
              <w:t>P5</w:t>
            </w:r>
          </w:p>
        </w:tc>
        <w:tc>
          <w:tcPr>
            <w:tcW w:w="709" w:type="dxa"/>
          </w:tcPr>
          <w:p w14:paraId="1A738A5B" w14:textId="77777777" w:rsidR="00391E8A" w:rsidRDefault="009A6DD1">
            <w:pPr>
              <w:spacing w:after="40"/>
              <w:jc w:val="center"/>
            </w:pPr>
            <w:r>
              <w:rPr>
                <w:sz w:val="17"/>
              </w:rPr>
              <w:t>3</w:t>
            </w:r>
          </w:p>
        </w:tc>
        <w:tc>
          <w:tcPr>
            <w:tcW w:w="709" w:type="dxa"/>
          </w:tcPr>
          <w:p w14:paraId="5D8F97DA" w14:textId="77777777" w:rsidR="00391E8A" w:rsidRDefault="009A6DD1">
            <w:pPr>
              <w:spacing w:after="40"/>
              <w:jc w:val="center"/>
            </w:pPr>
            <w:r>
              <w:rPr>
                <w:sz w:val="17"/>
              </w:rPr>
              <w:t>0</w:t>
            </w:r>
          </w:p>
        </w:tc>
        <w:tc>
          <w:tcPr>
            <w:tcW w:w="709" w:type="dxa"/>
          </w:tcPr>
          <w:p w14:paraId="68C17B62" w14:textId="77777777" w:rsidR="00391E8A" w:rsidRDefault="009A6DD1">
            <w:pPr>
              <w:spacing w:after="40"/>
              <w:jc w:val="center"/>
            </w:pPr>
            <w:r>
              <w:rPr>
                <w:sz w:val="17"/>
              </w:rPr>
              <w:t>0</w:t>
            </w:r>
          </w:p>
        </w:tc>
        <w:tc>
          <w:tcPr>
            <w:tcW w:w="709" w:type="dxa"/>
          </w:tcPr>
          <w:p w14:paraId="61A73BBC" w14:textId="77777777" w:rsidR="00391E8A" w:rsidRDefault="009A6DD1">
            <w:pPr>
              <w:spacing w:after="40"/>
              <w:jc w:val="center"/>
            </w:pPr>
            <w:r>
              <w:rPr>
                <w:sz w:val="17"/>
              </w:rPr>
              <w:t>0</w:t>
            </w:r>
          </w:p>
        </w:tc>
        <w:tc>
          <w:tcPr>
            <w:tcW w:w="709" w:type="dxa"/>
          </w:tcPr>
          <w:p w14:paraId="67AB9308" w14:textId="77777777" w:rsidR="00391E8A" w:rsidRDefault="009A6DD1">
            <w:pPr>
              <w:spacing w:after="40"/>
              <w:jc w:val="center"/>
            </w:pPr>
            <w:r>
              <w:rPr>
                <w:sz w:val="17"/>
              </w:rPr>
              <w:t>—</w:t>
            </w:r>
          </w:p>
        </w:tc>
        <w:tc>
          <w:tcPr>
            <w:tcW w:w="709" w:type="dxa"/>
          </w:tcPr>
          <w:p w14:paraId="3C347DC9" w14:textId="77777777" w:rsidR="00391E8A" w:rsidRDefault="009A6DD1">
            <w:pPr>
              <w:spacing w:after="40"/>
              <w:jc w:val="center"/>
            </w:pPr>
            <w:r>
              <w:rPr>
                <w:sz w:val="17"/>
              </w:rPr>
              <w:t>2</w:t>
            </w:r>
          </w:p>
        </w:tc>
        <w:tc>
          <w:tcPr>
            <w:tcW w:w="709" w:type="dxa"/>
          </w:tcPr>
          <w:p w14:paraId="44CA66BB" w14:textId="77777777" w:rsidR="00391E8A" w:rsidRDefault="009A6DD1">
            <w:pPr>
              <w:spacing w:after="40"/>
              <w:jc w:val="center"/>
            </w:pPr>
            <w:r>
              <w:rPr>
                <w:sz w:val="17"/>
              </w:rPr>
              <w:t>0</w:t>
            </w:r>
          </w:p>
        </w:tc>
        <w:tc>
          <w:tcPr>
            <w:tcW w:w="709" w:type="dxa"/>
          </w:tcPr>
          <w:p w14:paraId="23D3DE31" w14:textId="77777777" w:rsidR="00391E8A" w:rsidRDefault="009A6DD1">
            <w:pPr>
              <w:spacing w:after="40"/>
              <w:jc w:val="center"/>
            </w:pPr>
            <w:r>
              <w:rPr>
                <w:sz w:val="17"/>
              </w:rPr>
              <w:t>0</w:t>
            </w:r>
          </w:p>
        </w:tc>
        <w:tc>
          <w:tcPr>
            <w:tcW w:w="709" w:type="dxa"/>
          </w:tcPr>
          <w:p w14:paraId="11FFB181" w14:textId="77777777" w:rsidR="00391E8A" w:rsidRDefault="009A6DD1">
            <w:pPr>
              <w:spacing w:after="40"/>
              <w:jc w:val="center"/>
            </w:pPr>
            <w:r>
              <w:rPr>
                <w:sz w:val="17"/>
              </w:rPr>
              <w:t>1</w:t>
            </w:r>
          </w:p>
        </w:tc>
        <w:tc>
          <w:tcPr>
            <w:tcW w:w="709" w:type="dxa"/>
          </w:tcPr>
          <w:p w14:paraId="19496214" w14:textId="77777777" w:rsidR="00391E8A" w:rsidRDefault="009A6DD1">
            <w:pPr>
              <w:spacing w:after="40"/>
              <w:jc w:val="center"/>
            </w:pPr>
            <w:r>
              <w:rPr>
                <w:sz w:val="17"/>
              </w:rPr>
              <w:t>3</w:t>
            </w:r>
          </w:p>
        </w:tc>
        <w:tc>
          <w:tcPr>
            <w:tcW w:w="709" w:type="dxa"/>
          </w:tcPr>
          <w:p w14:paraId="2F44664B" w14:textId="77777777" w:rsidR="00391E8A" w:rsidRDefault="009A6DD1">
            <w:pPr>
              <w:spacing w:after="40"/>
              <w:jc w:val="center"/>
            </w:pPr>
            <w:r>
              <w:rPr>
                <w:sz w:val="17"/>
              </w:rPr>
              <w:t>9</w:t>
            </w:r>
          </w:p>
        </w:tc>
      </w:tr>
      <w:tr w:rsidR="00391E8A" w14:paraId="53DAE1D4" w14:textId="77777777">
        <w:trPr>
          <w:jc w:val="center"/>
        </w:trPr>
        <w:tc>
          <w:tcPr>
            <w:tcW w:w="709" w:type="dxa"/>
          </w:tcPr>
          <w:p w14:paraId="3AAA20C5" w14:textId="77777777" w:rsidR="00391E8A" w:rsidRDefault="009A6DD1">
            <w:pPr>
              <w:spacing w:after="40"/>
              <w:jc w:val="center"/>
            </w:pPr>
            <w:r>
              <w:rPr>
                <w:sz w:val="17"/>
              </w:rPr>
              <w:t>P6</w:t>
            </w:r>
          </w:p>
        </w:tc>
        <w:tc>
          <w:tcPr>
            <w:tcW w:w="709" w:type="dxa"/>
          </w:tcPr>
          <w:p w14:paraId="2BB8009B" w14:textId="77777777" w:rsidR="00391E8A" w:rsidRDefault="009A6DD1">
            <w:pPr>
              <w:spacing w:after="40"/>
              <w:jc w:val="center"/>
            </w:pPr>
            <w:r>
              <w:rPr>
                <w:sz w:val="17"/>
              </w:rPr>
              <w:t>3</w:t>
            </w:r>
          </w:p>
        </w:tc>
        <w:tc>
          <w:tcPr>
            <w:tcW w:w="709" w:type="dxa"/>
          </w:tcPr>
          <w:p w14:paraId="4CFC0862" w14:textId="77777777" w:rsidR="00391E8A" w:rsidRDefault="009A6DD1">
            <w:pPr>
              <w:spacing w:after="40"/>
              <w:jc w:val="center"/>
            </w:pPr>
            <w:r>
              <w:rPr>
                <w:sz w:val="17"/>
              </w:rPr>
              <w:t>0</w:t>
            </w:r>
          </w:p>
        </w:tc>
        <w:tc>
          <w:tcPr>
            <w:tcW w:w="709" w:type="dxa"/>
          </w:tcPr>
          <w:p w14:paraId="7BDA7BC7" w14:textId="77777777" w:rsidR="00391E8A" w:rsidRDefault="009A6DD1">
            <w:pPr>
              <w:spacing w:after="40"/>
              <w:jc w:val="center"/>
            </w:pPr>
            <w:r>
              <w:rPr>
                <w:sz w:val="17"/>
              </w:rPr>
              <w:t>0</w:t>
            </w:r>
          </w:p>
        </w:tc>
        <w:tc>
          <w:tcPr>
            <w:tcW w:w="709" w:type="dxa"/>
          </w:tcPr>
          <w:p w14:paraId="07CB7BE1" w14:textId="77777777" w:rsidR="00391E8A" w:rsidRDefault="009A6DD1">
            <w:pPr>
              <w:spacing w:after="40"/>
              <w:jc w:val="center"/>
            </w:pPr>
            <w:r>
              <w:rPr>
                <w:sz w:val="17"/>
              </w:rPr>
              <w:t>0</w:t>
            </w:r>
          </w:p>
        </w:tc>
        <w:tc>
          <w:tcPr>
            <w:tcW w:w="709" w:type="dxa"/>
          </w:tcPr>
          <w:p w14:paraId="245C2083" w14:textId="77777777" w:rsidR="00391E8A" w:rsidRDefault="009A6DD1">
            <w:pPr>
              <w:spacing w:after="40"/>
              <w:jc w:val="center"/>
            </w:pPr>
            <w:r>
              <w:rPr>
                <w:sz w:val="17"/>
              </w:rPr>
              <w:t>3</w:t>
            </w:r>
          </w:p>
        </w:tc>
        <w:tc>
          <w:tcPr>
            <w:tcW w:w="709" w:type="dxa"/>
          </w:tcPr>
          <w:p w14:paraId="7D57F6C9" w14:textId="77777777" w:rsidR="00391E8A" w:rsidRDefault="009A6DD1">
            <w:pPr>
              <w:spacing w:after="40"/>
              <w:jc w:val="center"/>
            </w:pPr>
            <w:r>
              <w:rPr>
                <w:sz w:val="17"/>
              </w:rPr>
              <w:t>—</w:t>
            </w:r>
          </w:p>
        </w:tc>
        <w:tc>
          <w:tcPr>
            <w:tcW w:w="709" w:type="dxa"/>
          </w:tcPr>
          <w:p w14:paraId="32A37BE0" w14:textId="77777777" w:rsidR="00391E8A" w:rsidRDefault="009A6DD1">
            <w:pPr>
              <w:spacing w:after="40"/>
              <w:jc w:val="center"/>
            </w:pPr>
            <w:r>
              <w:rPr>
                <w:sz w:val="17"/>
              </w:rPr>
              <w:t>0</w:t>
            </w:r>
          </w:p>
        </w:tc>
        <w:tc>
          <w:tcPr>
            <w:tcW w:w="709" w:type="dxa"/>
          </w:tcPr>
          <w:p w14:paraId="44D407C8" w14:textId="77777777" w:rsidR="00391E8A" w:rsidRDefault="009A6DD1">
            <w:pPr>
              <w:spacing w:after="40"/>
              <w:jc w:val="center"/>
            </w:pPr>
            <w:r>
              <w:rPr>
                <w:sz w:val="17"/>
              </w:rPr>
              <w:t>0</w:t>
            </w:r>
          </w:p>
        </w:tc>
        <w:tc>
          <w:tcPr>
            <w:tcW w:w="709" w:type="dxa"/>
          </w:tcPr>
          <w:p w14:paraId="153B6178" w14:textId="77777777" w:rsidR="00391E8A" w:rsidRDefault="009A6DD1">
            <w:pPr>
              <w:spacing w:after="40"/>
              <w:jc w:val="center"/>
            </w:pPr>
            <w:r>
              <w:rPr>
                <w:sz w:val="17"/>
              </w:rPr>
              <w:t>0</w:t>
            </w:r>
          </w:p>
        </w:tc>
        <w:tc>
          <w:tcPr>
            <w:tcW w:w="709" w:type="dxa"/>
          </w:tcPr>
          <w:p w14:paraId="2216FBF5" w14:textId="77777777" w:rsidR="00391E8A" w:rsidRDefault="009A6DD1">
            <w:pPr>
              <w:spacing w:after="40"/>
              <w:jc w:val="center"/>
            </w:pPr>
            <w:r>
              <w:rPr>
                <w:sz w:val="17"/>
              </w:rPr>
              <w:t>2</w:t>
            </w:r>
          </w:p>
        </w:tc>
        <w:tc>
          <w:tcPr>
            <w:tcW w:w="709" w:type="dxa"/>
          </w:tcPr>
          <w:p w14:paraId="66CCA4CB" w14:textId="77777777" w:rsidR="00391E8A" w:rsidRDefault="009A6DD1">
            <w:pPr>
              <w:spacing w:after="40"/>
              <w:jc w:val="center"/>
            </w:pPr>
            <w:r>
              <w:rPr>
                <w:sz w:val="17"/>
              </w:rPr>
              <w:t>8</w:t>
            </w:r>
          </w:p>
        </w:tc>
      </w:tr>
      <w:tr w:rsidR="00391E8A" w14:paraId="39C24448" w14:textId="77777777">
        <w:trPr>
          <w:jc w:val="center"/>
        </w:trPr>
        <w:tc>
          <w:tcPr>
            <w:tcW w:w="709" w:type="dxa"/>
          </w:tcPr>
          <w:p w14:paraId="0F1652F1" w14:textId="77777777" w:rsidR="00391E8A" w:rsidRDefault="009A6DD1">
            <w:pPr>
              <w:spacing w:after="40"/>
              <w:jc w:val="center"/>
            </w:pPr>
            <w:r>
              <w:rPr>
                <w:sz w:val="17"/>
              </w:rPr>
              <w:t>P7</w:t>
            </w:r>
          </w:p>
        </w:tc>
        <w:tc>
          <w:tcPr>
            <w:tcW w:w="709" w:type="dxa"/>
          </w:tcPr>
          <w:p w14:paraId="6678A19E" w14:textId="77777777" w:rsidR="00391E8A" w:rsidRDefault="009A6DD1">
            <w:pPr>
              <w:spacing w:after="40"/>
              <w:jc w:val="center"/>
            </w:pPr>
            <w:r>
              <w:rPr>
                <w:sz w:val="17"/>
              </w:rPr>
              <w:t>2</w:t>
            </w:r>
          </w:p>
        </w:tc>
        <w:tc>
          <w:tcPr>
            <w:tcW w:w="709" w:type="dxa"/>
          </w:tcPr>
          <w:p w14:paraId="3CDD21D6" w14:textId="77777777" w:rsidR="00391E8A" w:rsidRDefault="009A6DD1">
            <w:pPr>
              <w:spacing w:after="40"/>
              <w:jc w:val="center"/>
            </w:pPr>
            <w:r>
              <w:rPr>
                <w:sz w:val="17"/>
              </w:rPr>
              <w:t>1</w:t>
            </w:r>
          </w:p>
        </w:tc>
        <w:tc>
          <w:tcPr>
            <w:tcW w:w="709" w:type="dxa"/>
          </w:tcPr>
          <w:p w14:paraId="0A67D6C0" w14:textId="77777777" w:rsidR="00391E8A" w:rsidRDefault="009A6DD1">
            <w:pPr>
              <w:spacing w:after="40"/>
              <w:jc w:val="center"/>
            </w:pPr>
            <w:r>
              <w:rPr>
                <w:sz w:val="17"/>
              </w:rPr>
              <w:t>3</w:t>
            </w:r>
          </w:p>
        </w:tc>
        <w:tc>
          <w:tcPr>
            <w:tcW w:w="709" w:type="dxa"/>
          </w:tcPr>
          <w:p w14:paraId="4CA64C94" w14:textId="77777777" w:rsidR="00391E8A" w:rsidRDefault="009A6DD1">
            <w:pPr>
              <w:spacing w:after="40"/>
              <w:jc w:val="center"/>
            </w:pPr>
            <w:r>
              <w:rPr>
                <w:sz w:val="17"/>
              </w:rPr>
              <w:t>3</w:t>
            </w:r>
          </w:p>
        </w:tc>
        <w:tc>
          <w:tcPr>
            <w:tcW w:w="709" w:type="dxa"/>
          </w:tcPr>
          <w:p w14:paraId="22D4B8E3" w14:textId="77777777" w:rsidR="00391E8A" w:rsidRDefault="009A6DD1">
            <w:pPr>
              <w:spacing w:after="40"/>
              <w:jc w:val="center"/>
            </w:pPr>
            <w:r>
              <w:rPr>
                <w:sz w:val="17"/>
              </w:rPr>
              <w:t>2</w:t>
            </w:r>
          </w:p>
        </w:tc>
        <w:tc>
          <w:tcPr>
            <w:tcW w:w="709" w:type="dxa"/>
          </w:tcPr>
          <w:p w14:paraId="55C59E40" w14:textId="77777777" w:rsidR="00391E8A" w:rsidRDefault="009A6DD1">
            <w:pPr>
              <w:spacing w:after="40"/>
              <w:jc w:val="center"/>
            </w:pPr>
            <w:r>
              <w:rPr>
                <w:sz w:val="17"/>
              </w:rPr>
              <w:t>3</w:t>
            </w:r>
          </w:p>
        </w:tc>
        <w:tc>
          <w:tcPr>
            <w:tcW w:w="709" w:type="dxa"/>
          </w:tcPr>
          <w:p w14:paraId="1954E986" w14:textId="77777777" w:rsidR="00391E8A" w:rsidRDefault="009A6DD1">
            <w:pPr>
              <w:spacing w:after="40"/>
              <w:jc w:val="center"/>
            </w:pPr>
            <w:r>
              <w:rPr>
                <w:sz w:val="17"/>
              </w:rPr>
              <w:t>—</w:t>
            </w:r>
          </w:p>
        </w:tc>
        <w:tc>
          <w:tcPr>
            <w:tcW w:w="709" w:type="dxa"/>
          </w:tcPr>
          <w:p w14:paraId="698F7F36" w14:textId="77777777" w:rsidR="00391E8A" w:rsidRDefault="009A6DD1">
            <w:pPr>
              <w:spacing w:after="40"/>
              <w:jc w:val="center"/>
            </w:pPr>
            <w:r>
              <w:rPr>
                <w:sz w:val="17"/>
              </w:rPr>
              <w:t>0</w:t>
            </w:r>
          </w:p>
        </w:tc>
        <w:tc>
          <w:tcPr>
            <w:tcW w:w="709" w:type="dxa"/>
          </w:tcPr>
          <w:p w14:paraId="41102A09" w14:textId="77777777" w:rsidR="00391E8A" w:rsidRDefault="009A6DD1">
            <w:pPr>
              <w:spacing w:after="40"/>
              <w:jc w:val="center"/>
            </w:pPr>
            <w:r>
              <w:rPr>
                <w:sz w:val="17"/>
              </w:rPr>
              <w:t>2</w:t>
            </w:r>
          </w:p>
        </w:tc>
        <w:tc>
          <w:tcPr>
            <w:tcW w:w="709" w:type="dxa"/>
          </w:tcPr>
          <w:p w14:paraId="242978EF" w14:textId="77777777" w:rsidR="00391E8A" w:rsidRDefault="009A6DD1">
            <w:pPr>
              <w:spacing w:after="40"/>
              <w:jc w:val="center"/>
            </w:pPr>
            <w:r>
              <w:rPr>
                <w:sz w:val="17"/>
              </w:rPr>
              <w:t>1</w:t>
            </w:r>
          </w:p>
        </w:tc>
        <w:tc>
          <w:tcPr>
            <w:tcW w:w="709" w:type="dxa"/>
          </w:tcPr>
          <w:p w14:paraId="66111E3F" w14:textId="77777777" w:rsidR="00391E8A" w:rsidRDefault="009A6DD1">
            <w:pPr>
              <w:spacing w:after="40"/>
              <w:jc w:val="center"/>
            </w:pPr>
            <w:r>
              <w:rPr>
                <w:sz w:val="17"/>
              </w:rPr>
              <w:t>17</w:t>
            </w:r>
          </w:p>
        </w:tc>
      </w:tr>
      <w:tr w:rsidR="00391E8A" w14:paraId="4C122E96" w14:textId="77777777">
        <w:trPr>
          <w:jc w:val="center"/>
        </w:trPr>
        <w:tc>
          <w:tcPr>
            <w:tcW w:w="709" w:type="dxa"/>
          </w:tcPr>
          <w:p w14:paraId="6CC25F7C" w14:textId="77777777" w:rsidR="00391E8A" w:rsidRDefault="009A6DD1">
            <w:pPr>
              <w:spacing w:after="40"/>
              <w:jc w:val="center"/>
            </w:pPr>
            <w:r>
              <w:rPr>
                <w:sz w:val="17"/>
              </w:rPr>
              <w:t>P8</w:t>
            </w:r>
          </w:p>
        </w:tc>
        <w:tc>
          <w:tcPr>
            <w:tcW w:w="709" w:type="dxa"/>
          </w:tcPr>
          <w:p w14:paraId="77D6165F" w14:textId="77777777" w:rsidR="00391E8A" w:rsidRDefault="009A6DD1">
            <w:pPr>
              <w:spacing w:after="40"/>
              <w:jc w:val="center"/>
            </w:pPr>
            <w:r>
              <w:rPr>
                <w:sz w:val="17"/>
              </w:rPr>
              <w:t>2</w:t>
            </w:r>
          </w:p>
        </w:tc>
        <w:tc>
          <w:tcPr>
            <w:tcW w:w="709" w:type="dxa"/>
          </w:tcPr>
          <w:p w14:paraId="6B25444D" w14:textId="77777777" w:rsidR="00391E8A" w:rsidRDefault="009A6DD1">
            <w:pPr>
              <w:spacing w:after="40"/>
              <w:jc w:val="center"/>
            </w:pPr>
            <w:r>
              <w:rPr>
                <w:sz w:val="17"/>
              </w:rPr>
              <w:t>0</w:t>
            </w:r>
          </w:p>
        </w:tc>
        <w:tc>
          <w:tcPr>
            <w:tcW w:w="709" w:type="dxa"/>
          </w:tcPr>
          <w:p w14:paraId="0FBA3FAD" w14:textId="77777777" w:rsidR="00391E8A" w:rsidRDefault="009A6DD1">
            <w:pPr>
              <w:spacing w:after="40"/>
              <w:jc w:val="center"/>
            </w:pPr>
            <w:r>
              <w:rPr>
                <w:sz w:val="17"/>
              </w:rPr>
              <w:t>0</w:t>
            </w:r>
          </w:p>
        </w:tc>
        <w:tc>
          <w:tcPr>
            <w:tcW w:w="709" w:type="dxa"/>
          </w:tcPr>
          <w:p w14:paraId="77299381" w14:textId="77777777" w:rsidR="00391E8A" w:rsidRDefault="009A6DD1">
            <w:pPr>
              <w:spacing w:after="40"/>
              <w:jc w:val="center"/>
            </w:pPr>
            <w:r>
              <w:rPr>
                <w:sz w:val="17"/>
              </w:rPr>
              <w:t>2</w:t>
            </w:r>
          </w:p>
        </w:tc>
        <w:tc>
          <w:tcPr>
            <w:tcW w:w="709" w:type="dxa"/>
          </w:tcPr>
          <w:p w14:paraId="110CBCE5" w14:textId="77777777" w:rsidR="00391E8A" w:rsidRDefault="009A6DD1">
            <w:pPr>
              <w:spacing w:after="40"/>
              <w:jc w:val="center"/>
            </w:pPr>
            <w:r>
              <w:rPr>
                <w:sz w:val="17"/>
              </w:rPr>
              <w:t>1</w:t>
            </w:r>
          </w:p>
        </w:tc>
        <w:tc>
          <w:tcPr>
            <w:tcW w:w="709" w:type="dxa"/>
          </w:tcPr>
          <w:p w14:paraId="30B74893" w14:textId="77777777" w:rsidR="00391E8A" w:rsidRDefault="009A6DD1">
            <w:pPr>
              <w:spacing w:after="40"/>
              <w:jc w:val="center"/>
            </w:pPr>
            <w:r>
              <w:rPr>
                <w:sz w:val="17"/>
              </w:rPr>
              <w:t>1</w:t>
            </w:r>
          </w:p>
        </w:tc>
        <w:tc>
          <w:tcPr>
            <w:tcW w:w="709" w:type="dxa"/>
          </w:tcPr>
          <w:p w14:paraId="02680FC4" w14:textId="77777777" w:rsidR="00391E8A" w:rsidRDefault="009A6DD1">
            <w:pPr>
              <w:spacing w:after="40"/>
              <w:jc w:val="center"/>
            </w:pPr>
            <w:r>
              <w:rPr>
                <w:sz w:val="17"/>
              </w:rPr>
              <w:t>0</w:t>
            </w:r>
          </w:p>
        </w:tc>
        <w:tc>
          <w:tcPr>
            <w:tcW w:w="709" w:type="dxa"/>
          </w:tcPr>
          <w:p w14:paraId="6D3175F1" w14:textId="77777777" w:rsidR="00391E8A" w:rsidRDefault="009A6DD1">
            <w:pPr>
              <w:spacing w:after="40"/>
              <w:jc w:val="center"/>
            </w:pPr>
            <w:r>
              <w:rPr>
                <w:sz w:val="17"/>
              </w:rPr>
              <w:t>—</w:t>
            </w:r>
          </w:p>
        </w:tc>
        <w:tc>
          <w:tcPr>
            <w:tcW w:w="709" w:type="dxa"/>
          </w:tcPr>
          <w:p w14:paraId="1D86910C" w14:textId="77777777" w:rsidR="00391E8A" w:rsidRDefault="009A6DD1">
            <w:pPr>
              <w:spacing w:after="40"/>
              <w:jc w:val="center"/>
            </w:pPr>
            <w:r>
              <w:rPr>
                <w:sz w:val="17"/>
              </w:rPr>
              <w:t>3</w:t>
            </w:r>
          </w:p>
        </w:tc>
        <w:tc>
          <w:tcPr>
            <w:tcW w:w="709" w:type="dxa"/>
          </w:tcPr>
          <w:p w14:paraId="4E773287" w14:textId="77777777" w:rsidR="00391E8A" w:rsidRDefault="009A6DD1">
            <w:pPr>
              <w:spacing w:after="40"/>
              <w:jc w:val="center"/>
            </w:pPr>
            <w:r>
              <w:rPr>
                <w:sz w:val="17"/>
              </w:rPr>
              <w:t>2</w:t>
            </w:r>
          </w:p>
        </w:tc>
        <w:tc>
          <w:tcPr>
            <w:tcW w:w="709" w:type="dxa"/>
          </w:tcPr>
          <w:p w14:paraId="4DDA5596" w14:textId="77777777" w:rsidR="00391E8A" w:rsidRDefault="009A6DD1">
            <w:pPr>
              <w:spacing w:after="40"/>
              <w:jc w:val="center"/>
            </w:pPr>
            <w:r>
              <w:rPr>
                <w:sz w:val="17"/>
              </w:rPr>
              <w:t>11</w:t>
            </w:r>
          </w:p>
        </w:tc>
      </w:tr>
      <w:tr w:rsidR="00391E8A" w14:paraId="0C764839" w14:textId="77777777">
        <w:trPr>
          <w:jc w:val="center"/>
        </w:trPr>
        <w:tc>
          <w:tcPr>
            <w:tcW w:w="709" w:type="dxa"/>
          </w:tcPr>
          <w:p w14:paraId="70921B30" w14:textId="77777777" w:rsidR="00391E8A" w:rsidRDefault="009A6DD1">
            <w:pPr>
              <w:spacing w:after="40"/>
              <w:jc w:val="center"/>
            </w:pPr>
            <w:r>
              <w:rPr>
                <w:sz w:val="17"/>
              </w:rPr>
              <w:t>P9</w:t>
            </w:r>
          </w:p>
        </w:tc>
        <w:tc>
          <w:tcPr>
            <w:tcW w:w="709" w:type="dxa"/>
          </w:tcPr>
          <w:p w14:paraId="3029F374" w14:textId="77777777" w:rsidR="00391E8A" w:rsidRDefault="009A6DD1">
            <w:pPr>
              <w:spacing w:after="40"/>
              <w:jc w:val="center"/>
            </w:pPr>
            <w:r>
              <w:rPr>
                <w:sz w:val="17"/>
              </w:rPr>
              <w:t>0</w:t>
            </w:r>
          </w:p>
        </w:tc>
        <w:tc>
          <w:tcPr>
            <w:tcW w:w="709" w:type="dxa"/>
          </w:tcPr>
          <w:p w14:paraId="546D7C16" w14:textId="77777777" w:rsidR="00391E8A" w:rsidRDefault="009A6DD1">
            <w:pPr>
              <w:spacing w:after="40"/>
              <w:jc w:val="center"/>
            </w:pPr>
            <w:r>
              <w:rPr>
                <w:sz w:val="17"/>
              </w:rPr>
              <w:t>0</w:t>
            </w:r>
          </w:p>
        </w:tc>
        <w:tc>
          <w:tcPr>
            <w:tcW w:w="709" w:type="dxa"/>
          </w:tcPr>
          <w:p w14:paraId="073E34C2" w14:textId="77777777" w:rsidR="00391E8A" w:rsidRDefault="009A6DD1">
            <w:pPr>
              <w:spacing w:after="40"/>
              <w:jc w:val="center"/>
            </w:pPr>
            <w:r>
              <w:rPr>
                <w:sz w:val="17"/>
              </w:rPr>
              <w:t>0</w:t>
            </w:r>
          </w:p>
        </w:tc>
        <w:tc>
          <w:tcPr>
            <w:tcW w:w="709" w:type="dxa"/>
          </w:tcPr>
          <w:p w14:paraId="787AA501" w14:textId="77777777" w:rsidR="00391E8A" w:rsidRDefault="009A6DD1">
            <w:pPr>
              <w:spacing w:after="40"/>
              <w:jc w:val="center"/>
            </w:pPr>
            <w:r>
              <w:rPr>
                <w:sz w:val="17"/>
              </w:rPr>
              <w:t>0</w:t>
            </w:r>
          </w:p>
        </w:tc>
        <w:tc>
          <w:tcPr>
            <w:tcW w:w="709" w:type="dxa"/>
          </w:tcPr>
          <w:p w14:paraId="14190FDA" w14:textId="77777777" w:rsidR="00391E8A" w:rsidRDefault="009A6DD1">
            <w:pPr>
              <w:spacing w:after="40"/>
              <w:jc w:val="center"/>
            </w:pPr>
            <w:r>
              <w:rPr>
                <w:sz w:val="17"/>
              </w:rPr>
              <w:t>0</w:t>
            </w:r>
          </w:p>
        </w:tc>
        <w:tc>
          <w:tcPr>
            <w:tcW w:w="709" w:type="dxa"/>
          </w:tcPr>
          <w:p w14:paraId="2081D4AC" w14:textId="77777777" w:rsidR="00391E8A" w:rsidRDefault="009A6DD1">
            <w:pPr>
              <w:spacing w:after="40"/>
              <w:jc w:val="center"/>
            </w:pPr>
            <w:r>
              <w:rPr>
                <w:sz w:val="17"/>
              </w:rPr>
              <w:t>0</w:t>
            </w:r>
          </w:p>
        </w:tc>
        <w:tc>
          <w:tcPr>
            <w:tcW w:w="709" w:type="dxa"/>
          </w:tcPr>
          <w:p w14:paraId="2FC87FFC" w14:textId="77777777" w:rsidR="00391E8A" w:rsidRDefault="009A6DD1">
            <w:pPr>
              <w:spacing w:after="40"/>
              <w:jc w:val="center"/>
            </w:pPr>
            <w:r>
              <w:rPr>
                <w:sz w:val="17"/>
              </w:rPr>
              <w:t>1</w:t>
            </w:r>
          </w:p>
        </w:tc>
        <w:tc>
          <w:tcPr>
            <w:tcW w:w="709" w:type="dxa"/>
          </w:tcPr>
          <w:p w14:paraId="39E2B48C" w14:textId="77777777" w:rsidR="00391E8A" w:rsidRDefault="009A6DD1">
            <w:pPr>
              <w:spacing w:after="40"/>
              <w:jc w:val="center"/>
            </w:pPr>
            <w:r>
              <w:rPr>
                <w:sz w:val="17"/>
              </w:rPr>
              <w:t>0</w:t>
            </w:r>
          </w:p>
        </w:tc>
        <w:tc>
          <w:tcPr>
            <w:tcW w:w="709" w:type="dxa"/>
          </w:tcPr>
          <w:p w14:paraId="49353C12" w14:textId="77777777" w:rsidR="00391E8A" w:rsidRDefault="009A6DD1">
            <w:pPr>
              <w:spacing w:after="40"/>
              <w:jc w:val="center"/>
            </w:pPr>
            <w:r>
              <w:rPr>
                <w:sz w:val="17"/>
              </w:rPr>
              <w:t>—</w:t>
            </w:r>
          </w:p>
        </w:tc>
        <w:tc>
          <w:tcPr>
            <w:tcW w:w="709" w:type="dxa"/>
          </w:tcPr>
          <w:p w14:paraId="1A4E56E2" w14:textId="77777777" w:rsidR="00391E8A" w:rsidRDefault="009A6DD1">
            <w:pPr>
              <w:spacing w:after="40"/>
              <w:jc w:val="center"/>
            </w:pPr>
            <w:r>
              <w:rPr>
                <w:sz w:val="17"/>
              </w:rPr>
              <w:t>2</w:t>
            </w:r>
          </w:p>
        </w:tc>
        <w:tc>
          <w:tcPr>
            <w:tcW w:w="709" w:type="dxa"/>
          </w:tcPr>
          <w:p w14:paraId="4A67D57F" w14:textId="77777777" w:rsidR="00391E8A" w:rsidRDefault="009A6DD1">
            <w:pPr>
              <w:spacing w:after="40"/>
              <w:jc w:val="center"/>
            </w:pPr>
            <w:r>
              <w:rPr>
                <w:sz w:val="17"/>
              </w:rPr>
              <w:t>3</w:t>
            </w:r>
          </w:p>
        </w:tc>
      </w:tr>
      <w:tr w:rsidR="00391E8A" w14:paraId="6C31A3F4" w14:textId="77777777">
        <w:trPr>
          <w:jc w:val="center"/>
        </w:trPr>
        <w:tc>
          <w:tcPr>
            <w:tcW w:w="709" w:type="dxa"/>
          </w:tcPr>
          <w:p w14:paraId="30BD7971" w14:textId="77777777" w:rsidR="00391E8A" w:rsidRDefault="009A6DD1">
            <w:pPr>
              <w:spacing w:after="40"/>
              <w:jc w:val="center"/>
            </w:pPr>
            <w:r>
              <w:rPr>
                <w:sz w:val="17"/>
              </w:rPr>
              <w:t>P10</w:t>
            </w:r>
          </w:p>
        </w:tc>
        <w:tc>
          <w:tcPr>
            <w:tcW w:w="709" w:type="dxa"/>
          </w:tcPr>
          <w:p w14:paraId="6FE8A982" w14:textId="77777777" w:rsidR="00391E8A" w:rsidRDefault="009A6DD1">
            <w:pPr>
              <w:spacing w:after="40"/>
              <w:jc w:val="center"/>
            </w:pPr>
            <w:r>
              <w:rPr>
                <w:sz w:val="17"/>
              </w:rPr>
              <w:t>0</w:t>
            </w:r>
          </w:p>
        </w:tc>
        <w:tc>
          <w:tcPr>
            <w:tcW w:w="709" w:type="dxa"/>
          </w:tcPr>
          <w:p w14:paraId="4BBBC8AD" w14:textId="77777777" w:rsidR="00391E8A" w:rsidRDefault="009A6DD1">
            <w:pPr>
              <w:spacing w:after="40"/>
              <w:jc w:val="center"/>
            </w:pPr>
            <w:r>
              <w:rPr>
                <w:sz w:val="17"/>
              </w:rPr>
              <w:t>0</w:t>
            </w:r>
          </w:p>
        </w:tc>
        <w:tc>
          <w:tcPr>
            <w:tcW w:w="709" w:type="dxa"/>
          </w:tcPr>
          <w:p w14:paraId="7E0E76C7" w14:textId="77777777" w:rsidR="00391E8A" w:rsidRDefault="009A6DD1">
            <w:pPr>
              <w:spacing w:after="40"/>
              <w:jc w:val="center"/>
            </w:pPr>
            <w:r>
              <w:rPr>
                <w:sz w:val="17"/>
              </w:rPr>
              <w:t>0</w:t>
            </w:r>
          </w:p>
        </w:tc>
        <w:tc>
          <w:tcPr>
            <w:tcW w:w="709" w:type="dxa"/>
          </w:tcPr>
          <w:p w14:paraId="0BEF99A5" w14:textId="77777777" w:rsidR="00391E8A" w:rsidRDefault="009A6DD1">
            <w:pPr>
              <w:spacing w:after="40"/>
              <w:jc w:val="center"/>
            </w:pPr>
            <w:r>
              <w:rPr>
                <w:sz w:val="17"/>
              </w:rPr>
              <w:t>0</w:t>
            </w:r>
          </w:p>
        </w:tc>
        <w:tc>
          <w:tcPr>
            <w:tcW w:w="709" w:type="dxa"/>
          </w:tcPr>
          <w:p w14:paraId="01E61168" w14:textId="77777777" w:rsidR="00391E8A" w:rsidRDefault="009A6DD1">
            <w:pPr>
              <w:spacing w:after="40"/>
              <w:jc w:val="center"/>
            </w:pPr>
            <w:r>
              <w:rPr>
                <w:sz w:val="17"/>
              </w:rPr>
              <w:t>0</w:t>
            </w:r>
          </w:p>
        </w:tc>
        <w:tc>
          <w:tcPr>
            <w:tcW w:w="709" w:type="dxa"/>
          </w:tcPr>
          <w:p w14:paraId="72367AAD" w14:textId="77777777" w:rsidR="00391E8A" w:rsidRDefault="009A6DD1">
            <w:pPr>
              <w:spacing w:after="40"/>
              <w:jc w:val="center"/>
            </w:pPr>
            <w:r>
              <w:rPr>
                <w:sz w:val="17"/>
              </w:rPr>
              <w:t>0</w:t>
            </w:r>
          </w:p>
        </w:tc>
        <w:tc>
          <w:tcPr>
            <w:tcW w:w="709" w:type="dxa"/>
          </w:tcPr>
          <w:p w14:paraId="2F0D2C06" w14:textId="77777777" w:rsidR="00391E8A" w:rsidRDefault="009A6DD1">
            <w:pPr>
              <w:spacing w:after="40"/>
              <w:jc w:val="center"/>
            </w:pPr>
            <w:r>
              <w:rPr>
                <w:sz w:val="17"/>
              </w:rPr>
              <w:t>1</w:t>
            </w:r>
          </w:p>
        </w:tc>
        <w:tc>
          <w:tcPr>
            <w:tcW w:w="709" w:type="dxa"/>
          </w:tcPr>
          <w:p w14:paraId="275E9F40" w14:textId="77777777" w:rsidR="00391E8A" w:rsidRDefault="009A6DD1">
            <w:pPr>
              <w:spacing w:after="40"/>
              <w:jc w:val="center"/>
            </w:pPr>
            <w:r>
              <w:rPr>
                <w:sz w:val="17"/>
              </w:rPr>
              <w:t>0</w:t>
            </w:r>
          </w:p>
        </w:tc>
        <w:tc>
          <w:tcPr>
            <w:tcW w:w="709" w:type="dxa"/>
          </w:tcPr>
          <w:p w14:paraId="74100F26" w14:textId="77777777" w:rsidR="00391E8A" w:rsidRDefault="009A6DD1">
            <w:pPr>
              <w:spacing w:after="40"/>
              <w:jc w:val="center"/>
            </w:pPr>
            <w:r>
              <w:rPr>
                <w:sz w:val="17"/>
              </w:rPr>
              <w:t>0</w:t>
            </w:r>
          </w:p>
        </w:tc>
        <w:tc>
          <w:tcPr>
            <w:tcW w:w="709" w:type="dxa"/>
          </w:tcPr>
          <w:p w14:paraId="272207C9" w14:textId="77777777" w:rsidR="00391E8A" w:rsidRDefault="009A6DD1">
            <w:pPr>
              <w:spacing w:after="40"/>
              <w:jc w:val="center"/>
            </w:pPr>
            <w:r>
              <w:rPr>
                <w:sz w:val="17"/>
              </w:rPr>
              <w:t>—</w:t>
            </w:r>
          </w:p>
        </w:tc>
        <w:tc>
          <w:tcPr>
            <w:tcW w:w="709" w:type="dxa"/>
          </w:tcPr>
          <w:p w14:paraId="5F9181E9" w14:textId="77777777" w:rsidR="00391E8A" w:rsidRDefault="009A6DD1">
            <w:pPr>
              <w:spacing w:after="40"/>
              <w:jc w:val="center"/>
            </w:pPr>
            <w:r>
              <w:rPr>
                <w:sz w:val="17"/>
              </w:rPr>
              <w:t>1</w:t>
            </w:r>
          </w:p>
        </w:tc>
      </w:tr>
      <w:tr w:rsidR="00391E8A" w14:paraId="09B38887" w14:textId="77777777">
        <w:trPr>
          <w:jc w:val="center"/>
        </w:trPr>
        <w:tc>
          <w:tcPr>
            <w:tcW w:w="709" w:type="dxa"/>
          </w:tcPr>
          <w:p w14:paraId="476BBF73" w14:textId="77777777" w:rsidR="00391E8A" w:rsidRDefault="009A6DD1">
            <w:pPr>
              <w:spacing w:after="40"/>
              <w:jc w:val="center"/>
            </w:pPr>
            <w:r>
              <w:rPr>
                <w:sz w:val="17"/>
              </w:rPr>
              <w:t>Dep.</w:t>
            </w:r>
          </w:p>
        </w:tc>
        <w:tc>
          <w:tcPr>
            <w:tcW w:w="709" w:type="dxa"/>
          </w:tcPr>
          <w:p w14:paraId="0B9C89B4" w14:textId="77777777" w:rsidR="00391E8A" w:rsidRDefault="009A6DD1">
            <w:pPr>
              <w:spacing w:after="40"/>
              <w:jc w:val="center"/>
            </w:pPr>
            <w:r>
              <w:rPr>
                <w:sz w:val="17"/>
              </w:rPr>
              <w:t>19</w:t>
            </w:r>
          </w:p>
        </w:tc>
        <w:tc>
          <w:tcPr>
            <w:tcW w:w="709" w:type="dxa"/>
          </w:tcPr>
          <w:p w14:paraId="0F5B7996" w14:textId="77777777" w:rsidR="00391E8A" w:rsidRDefault="009A6DD1">
            <w:pPr>
              <w:spacing w:after="40"/>
              <w:jc w:val="center"/>
            </w:pPr>
            <w:r>
              <w:rPr>
                <w:sz w:val="17"/>
              </w:rPr>
              <w:t>1</w:t>
            </w:r>
          </w:p>
        </w:tc>
        <w:tc>
          <w:tcPr>
            <w:tcW w:w="709" w:type="dxa"/>
          </w:tcPr>
          <w:p w14:paraId="43543600" w14:textId="77777777" w:rsidR="00391E8A" w:rsidRDefault="009A6DD1">
            <w:pPr>
              <w:spacing w:after="40"/>
              <w:jc w:val="center"/>
            </w:pPr>
            <w:r>
              <w:rPr>
                <w:sz w:val="17"/>
              </w:rPr>
              <w:t>4</w:t>
            </w:r>
          </w:p>
        </w:tc>
        <w:tc>
          <w:tcPr>
            <w:tcW w:w="709" w:type="dxa"/>
          </w:tcPr>
          <w:p w14:paraId="10A874EC" w14:textId="77777777" w:rsidR="00391E8A" w:rsidRDefault="009A6DD1">
            <w:pPr>
              <w:spacing w:after="40"/>
              <w:jc w:val="center"/>
            </w:pPr>
            <w:r>
              <w:rPr>
                <w:sz w:val="17"/>
              </w:rPr>
              <w:t>7</w:t>
            </w:r>
          </w:p>
        </w:tc>
        <w:tc>
          <w:tcPr>
            <w:tcW w:w="709" w:type="dxa"/>
          </w:tcPr>
          <w:p w14:paraId="299A29D3" w14:textId="77777777" w:rsidR="00391E8A" w:rsidRDefault="009A6DD1">
            <w:pPr>
              <w:spacing w:after="40"/>
              <w:jc w:val="center"/>
            </w:pPr>
            <w:r>
              <w:rPr>
                <w:sz w:val="17"/>
              </w:rPr>
              <w:t>11</w:t>
            </w:r>
          </w:p>
        </w:tc>
        <w:tc>
          <w:tcPr>
            <w:tcW w:w="709" w:type="dxa"/>
          </w:tcPr>
          <w:p w14:paraId="1A433DF3" w14:textId="77777777" w:rsidR="00391E8A" w:rsidRDefault="009A6DD1">
            <w:pPr>
              <w:spacing w:after="40"/>
              <w:jc w:val="center"/>
            </w:pPr>
            <w:r>
              <w:rPr>
                <w:sz w:val="17"/>
              </w:rPr>
              <w:t>9</w:t>
            </w:r>
          </w:p>
        </w:tc>
        <w:tc>
          <w:tcPr>
            <w:tcW w:w="709" w:type="dxa"/>
          </w:tcPr>
          <w:p w14:paraId="20AC52E5" w14:textId="77777777" w:rsidR="00391E8A" w:rsidRDefault="009A6DD1">
            <w:pPr>
              <w:spacing w:after="40"/>
              <w:jc w:val="center"/>
            </w:pPr>
            <w:r>
              <w:rPr>
                <w:sz w:val="17"/>
              </w:rPr>
              <w:t>2</w:t>
            </w:r>
          </w:p>
        </w:tc>
        <w:tc>
          <w:tcPr>
            <w:tcW w:w="709" w:type="dxa"/>
          </w:tcPr>
          <w:p w14:paraId="0DF4D6D6" w14:textId="77777777" w:rsidR="00391E8A" w:rsidRDefault="009A6DD1">
            <w:pPr>
              <w:spacing w:after="40"/>
              <w:jc w:val="center"/>
            </w:pPr>
            <w:r>
              <w:rPr>
                <w:sz w:val="17"/>
              </w:rPr>
              <w:t>0</w:t>
            </w:r>
          </w:p>
        </w:tc>
        <w:tc>
          <w:tcPr>
            <w:tcW w:w="709" w:type="dxa"/>
          </w:tcPr>
          <w:p w14:paraId="04E299B3" w14:textId="77777777" w:rsidR="00391E8A" w:rsidRDefault="009A6DD1">
            <w:pPr>
              <w:spacing w:after="40"/>
              <w:jc w:val="center"/>
            </w:pPr>
            <w:r>
              <w:rPr>
                <w:sz w:val="17"/>
              </w:rPr>
              <w:t>14</w:t>
            </w:r>
          </w:p>
        </w:tc>
        <w:tc>
          <w:tcPr>
            <w:tcW w:w="709" w:type="dxa"/>
          </w:tcPr>
          <w:p w14:paraId="042F2639" w14:textId="77777777" w:rsidR="00391E8A" w:rsidRDefault="009A6DD1">
            <w:pPr>
              <w:spacing w:after="40"/>
              <w:jc w:val="center"/>
            </w:pPr>
            <w:r>
              <w:rPr>
                <w:sz w:val="17"/>
              </w:rPr>
              <w:t>20</w:t>
            </w:r>
          </w:p>
        </w:tc>
        <w:tc>
          <w:tcPr>
            <w:tcW w:w="709" w:type="dxa"/>
          </w:tcPr>
          <w:p w14:paraId="1FDA030B" w14:textId="77777777" w:rsidR="00391E8A" w:rsidRDefault="009A6DD1">
            <w:pPr>
              <w:spacing w:after="40"/>
              <w:jc w:val="center"/>
            </w:pPr>
            <w:r>
              <w:rPr>
                <w:sz w:val="17"/>
              </w:rPr>
              <w:t>87</w:t>
            </w:r>
          </w:p>
        </w:tc>
      </w:tr>
    </w:tbl>
    <w:p w14:paraId="47895A1D" w14:textId="77777777" w:rsidR="00391E8A" w:rsidRDefault="009A6DD1">
      <w:pPr>
        <w:spacing w:before="80" w:after="280"/>
        <w:jc w:val="center"/>
      </w:pPr>
      <w:r>
        <w:rPr>
          <w:i/>
          <w:color w:val="5A5868"/>
          <w:sz w:val="18"/>
        </w:rPr>
        <w:t>Tabla 3. Matriz de Vester. La última columna es la influencia (suma de la fila) y la última fila, la dependencia (suma de la columna).</w:t>
      </w:r>
    </w:p>
    <w:p w14:paraId="7B52F7C7" w14:textId="77777777" w:rsidR="00391E8A" w:rsidRDefault="009A6DD1">
      <w:r>
        <w:lastRenderedPageBreak/>
        <w:t>La suma de las influencias y la suma de las dependencias coinciden en 87, lo que confirma que no hay errores de captura en el cruce.</w:t>
      </w:r>
    </w:p>
    <w:p w14:paraId="38F8870D" w14:textId="77777777" w:rsidR="00391E8A" w:rsidRDefault="009A6DD1">
      <w:pPr>
        <w:pStyle w:val="Ttulo2"/>
      </w:pPr>
      <w:bookmarkStart w:id="16" w:name="_Toc240819239"/>
      <w:r>
        <w:t>7.4. Clasificación por cuadrantes</w:t>
      </w:r>
      <w:bookmarkEnd w:id="16"/>
    </w:p>
    <w:p w14:paraId="3161DE02" w14:textId="77777777" w:rsidR="00391E8A" w:rsidRDefault="009A6DD1">
      <w:r>
        <w:t>Con los cortes en 8,5 para la influencia y 10,0 para la dependencia, los diez problemas se distribuyen de la siguiente manera, ordenados de mayor a menor influencia:</w:t>
      </w:r>
    </w:p>
    <w:tbl>
      <w:tblPr>
        <w:tblStyle w:val="Tablaconcuadrcula"/>
        <w:tblW w:w="0" w:type="auto"/>
        <w:jc w:val="center"/>
        <w:tblLook w:val="04A0" w:firstRow="1" w:lastRow="0" w:firstColumn="1" w:lastColumn="0" w:noHBand="0" w:noVBand="1"/>
      </w:tblPr>
      <w:tblGrid>
        <w:gridCol w:w="964"/>
        <w:gridCol w:w="3798"/>
        <w:gridCol w:w="1247"/>
        <w:gridCol w:w="1361"/>
        <w:gridCol w:w="1361"/>
      </w:tblGrid>
      <w:tr w:rsidR="00391E8A" w14:paraId="144EA298" w14:textId="77777777">
        <w:trPr>
          <w:jc w:val="center"/>
        </w:trPr>
        <w:tc>
          <w:tcPr>
            <w:tcW w:w="964" w:type="dxa"/>
            <w:shd w:val="clear" w:color="auto" w:fill="F3F3F7"/>
          </w:tcPr>
          <w:p w14:paraId="128EB5DE" w14:textId="77777777" w:rsidR="00391E8A" w:rsidRDefault="009A6DD1">
            <w:pPr>
              <w:jc w:val="center"/>
            </w:pPr>
            <w:r>
              <w:rPr>
                <w:b/>
                <w:color w:val="5A5868"/>
                <w:sz w:val="18"/>
              </w:rPr>
              <w:t>Código</w:t>
            </w:r>
          </w:p>
        </w:tc>
        <w:tc>
          <w:tcPr>
            <w:tcW w:w="3798" w:type="dxa"/>
            <w:shd w:val="clear" w:color="auto" w:fill="F3F3F7"/>
          </w:tcPr>
          <w:p w14:paraId="07E3AF89" w14:textId="77777777" w:rsidR="00391E8A" w:rsidRDefault="009A6DD1">
            <w:pPr>
              <w:jc w:val="center"/>
            </w:pPr>
            <w:r>
              <w:rPr>
                <w:b/>
                <w:color w:val="5A5868"/>
                <w:sz w:val="18"/>
              </w:rPr>
              <w:t>Problema</w:t>
            </w:r>
          </w:p>
        </w:tc>
        <w:tc>
          <w:tcPr>
            <w:tcW w:w="1247" w:type="dxa"/>
            <w:shd w:val="clear" w:color="auto" w:fill="F3F3F7"/>
          </w:tcPr>
          <w:p w14:paraId="44D1E2DA" w14:textId="77777777" w:rsidR="00391E8A" w:rsidRDefault="009A6DD1">
            <w:pPr>
              <w:jc w:val="center"/>
            </w:pPr>
            <w:r>
              <w:rPr>
                <w:b/>
                <w:color w:val="5A5868"/>
                <w:sz w:val="18"/>
              </w:rPr>
              <w:t>Influencia</w:t>
            </w:r>
          </w:p>
        </w:tc>
        <w:tc>
          <w:tcPr>
            <w:tcW w:w="1361" w:type="dxa"/>
            <w:shd w:val="clear" w:color="auto" w:fill="F3F3F7"/>
          </w:tcPr>
          <w:p w14:paraId="42F894FE" w14:textId="77777777" w:rsidR="00391E8A" w:rsidRDefault="009A6DD1">
            <w:pPr>
              <w:jc w:val="center"/>
            </w:pPr>
            <w:r>
              <w:rPr>
                <w:b/>
                <w:color w:val="5A5868"/>
                <w:sz w:val="18"/>
              </w:rPr>
              <w:t>Dependencia</w:t>
            </w:r>
          </w:p>
        </w:tc>
        <w:tc>
          <w:tcPr>
            <w:tcW w:w="1361" w:type="dxa"/>
            <w:shd w:val="clear" w:color="auto" w:fill="F3F3F7"/>
          </w:tcPr>
          <w:p w14:paraId="5578BF45" w14:textId="77777777" w:rsidR="00391E8A" w:rsidRDefault="009A6DD1">
            <w:pPr>
              <w:jc w:val="center"/>
            </w:pPr>
            <w:r>
              <w:rPr>
                <w:b/>
                <w:color w:val="5A5868"/>
                <w:sz w:val="18"/>
              </w:rPr>
              <w:t>Cuadrante</w:t>
            </w:r>
          </w:p>
        </w:tc>
      </w:tr>
      <w:tr w:rsidR="00391E8A" w14:paraId="7319F80B" w14:textId="77777777">
        <w:trPr>
          <w:jc w:val="center"/>
        </w:trPr>
        <w:tc>
          <w:tcPr>
            <w:tcW w:w="964" w:type="dxa"/>
          </w:tcPr>
          <w:p w14:paraId="27C0639B" w14:textId="77777777" w:rsidR="00391E8A" w:rsidRDefault="009A6DD1">
            <w:pPr>
              <w:spacing w:after="40"/>
            </w:pPr>
            <w:r>
              <w:rPr>
                <w:sz w:val="18"/>
              </w:rPr>
              <w:t>P7</w:t>
            </w:r>
          </w:p>
        </w:tc>
        <w:tc>
          <w:tcPr>
            <w:tcW w:w="3798" w:type="dxa"/>
          </w:tcPr>
          <w:p w14:paraId="1ABA089A" w14:textId="77777777" w:rsidR="00391E8A" w:rsidRDefault="009A6DD1">
            <w:pPr>
              <w:spacing w:after="40"/>
            </w:pPr>
            <w:r>
              <w:rPr>
                <w:sz w:val="18"/>
              </w:rPr>
              <w:t>Organizadores pequenos sin herramientas digitales</w:t>
            </w:r>
          </w:p>
        </w:tc>
        <w:tc>
          <w:tcPr>
            <w:tcW w:w="1247" w:type="dxa"/>
          </w:tcPr>
          <w:p w14:paraId="6DE8C6DF" w14:textId="77777777" w:rsidR="00391E8A" w:rsidRDefault="009A6DD1">
            <w:pPr>
              <w:spacing w:after="40"/>
              <w:jc w:val="center"/>
            </w:pPr>
            <w:r>
              <w:rPr>
                <w:sz w:val="18"/>
              </w:rPr>
              <w:t>17</w:t>
            </w:r>
          </w:p>
        </w:tc>
        <w:tc>
          <w:tcPr>
            <w:tcW w:w="1361" w:type="dxa"/>
          </w:tcPr>
          <w:p w14:paraId="16224B6E" w14:textId="77777777" w:rsidR="00391E8A" w:rsidRDefault="009A6DD1">
            <w:pPr>
              <w:spacing w:after="40"/>
              <w:jc w:val="center"/>
            </w:pPr>
            <w:r>
              <w:rPr>
                <w:sz w:val="18"/>
              </w:rPr>
              <w:t>2</w:t>
            </w:r>
          </w:p>
        </w:tc>
        <w:tc>
          <w:tcPr>
            <w:tcW w:w="1361" w:type="dxa"/>
          </w:tcPr>
          <w:p w14:paraId="3CB47C86" w14:textId="77777777" w:rsidR="00391E8A" w:rsidRDefault="009A6DD1">
            <w:pPr>
              <w:spacing w:after="40"/>
              <w:jc w:val="center"/>
            </w:pPr>
            <w:r>
              <w:rPr>
                <w:sz w:val="18"/>
              </w:rPr>
              <w:t>Activo</w:t>
            </w:r>
          </w:p>
        </w:tc>
      </w:tr>
      <w:tr w:rsidR="00391E8A" w14:paraId="50F5A181" w14:textId="77777777">
        <w:trPr>
          <w:jc w:val="center"/>
        </w:trPr>
        <w:tc>
          <w:tcPr>
            <w:tcW w:w="964" w:type="dxa"/>
          </w:tcPr>
          <w:p w14:paraId="464DB642" w14:textId="77777777" w:rsidR="00391E8A" w:rsidRDefault="009A6DD1">
            <w:pPr>
              <w:spacing w:after="40"/>
            </w:pPr>
            <w:r>
              <w:rPr>
                <w:sz w:val="18"/>
              </w:rPr>
              <w:t>P4</w:t>
            </w:r>
          </w:p>
        </w:tc>
        <w:tc>
          <w:tcPr>
            <w:tcW w:w="3798" w:type="dxa"/>
          </w:tcPr>
          <w:p w14:paraId="2E55C9FC" w14:textId="77777777" w:rsidR="00391E8A" w:rsidRDefault="009A6DD1">
            <w:pPr>
              <w:spacing w:after="40"/>
            </w:pPr>
            <w:r>
              <w:rPr>
                <w:sz w:val="18"/>
              </w:rPr>
              <w:t>Sobreventa y descontrol del aforo por gestion manual</w:t>
            </w:r>
          </w:p>
        </w:tc>
        <w:tc>
          <w:tcPr>
            <w:tcW w:w="1247" w:type="dxa"/>
          </w:tcPr>
          <w:p w14:paraId="2C329161" w14:textId="77777777" w:rsidR="00391E8A" w:rsidRDefault="009A6DD1">
            <w:pPr>
              <w:spacing w:after="40"/>
              <w:jc w:val="center"/>
            </w:pPr>
            <w:r>
              <w:rPr>
                <w:sz w:val="18"/>
              </w:rPr>
              <w:t>13</w:t>
            </w:r>
          </w:p>
        </w:tc>
        <w:tc>
          <w:tcPr>
            <w:tcW w:w="1361" w:type="dxa"/>
          </w:tcPr>
          <w:p w14:paraId="2AFFFEFF" w14:textId="77777777" w:rsidR="00391E8A" w:rsidRDefault="009A6DD1">
            <w:pPr>
              <w:spacing w:after="40"/>
              <w:jc w:val="center"/>
            </w:pPr>
            <w:r>
              <w:rPr>
                <w:sz w:val="18"/>
              </w:rPr>
              <w:t>7</w:t>
            </w:r>
          </w:p>
        </w:tc>
        <w:tc>
          <w:tcPr>
            <w:tcW w:w="1361" w:type="dxa"/>
          </w:tcPr>
          <w:p w14:paraId="39E63E6D" w14:textId="77777777" w:rsidR="00391E8A" w:rsidRDefault="009A6DD1">
            <w:pPr>
              <w:spacing w:after="40"/>
              <w:jc w:val="center"/>
            </w:pPr>
            <w:r>
              <w:rPr>
                <w:sz w:val="18"/>
              </w:rPr>
              <w:t>Activo</w:t>
            </w:r>
          </w:p>
        </w:tc>
      </w:tr>
      <w:tr w:rsidR="00391E8A" w14:paraId="5A29674D" w14:textId="77777777">
        <w:trPr>
          <w:jc w:val="center"/>
        </w:trPr>
        <w:tc>
          <w:tcPr>
            <w:tcW w:w="964" w:type="dxa"/>
          </w:tcPr>
          <w:p w14:paraId="7A41BDC2" w14:textId="77777777" w:rsidR="00391E8A" w:rsidRDefault="009A6DD1">
            <w:pPr>
              <w:spacing w:after="40"/>
            </w:pPr>
            <w:r>
              <w:rPr>
                <w:sz w:val="18"/>
              </w:rPr>
              <w:t>P8</w:t>
            </w:r>
          </w:p>
        </w:tc>
        <w:tc>
          <w:tcPr>
            <w:tcW w:w="3798" w:type="dxa"/>
          </w:tcPr>
          <w:p w14:paraId="4719AAE5" w14:textId="77777777" w:rsidR="00391E8A" w:rsidRDefault="009A6DD1">
            <w:pPr>
              <w:spacing w:after="40"/>
            </w:pPr>
            <w:r>
              <w:rPr>
                <w:sz w:val="18"/>
              </w:rPr>
              <w:t>Caidas de la plataforma en picos de venta</w:t>
            </w:r>
          </w:p>
        </w:tc>
        <w:tc>
          <w:tcPr>
            <w:tcW w:w="1247" w:type="dxa"/>
          </w:tcPr>
          <w:p w14:paraId="3EBDF0ED" w14:textId="77777777" w:rsidR="00391E8A" w:rsidRDefault="009A6DD1">
            <w:pPr>
              <w:spacing w:after="40"/>
              <w:jc w:val="center"/>
            </w:pPr>
            <w:r>
              <w:rPr>
                <w:sz w:val="18"/>
              </w:rPr>
              <w:t>11</w:t>
            </w:r>
          </w:p>
        </w:tc>
        <w:tc>
          <w:tcPr>
            <w:tcW w:w="1361" w:type="dxa"/>
          </w:tcPr>
          <w:p w14:paraId="17D096DB" w14:textId="77777777" w:rsidR="00391E8A" w:rsidRDefault="009A6DD1">
            <w:pPr>
              <w:spacing w:after="40"/>
              <w:jc w:val="center"/>
            </w:pPr>
            <w:r>
              <w:rPr>
                <w:sz w:val="18"/>
              </w:rPr>
              <w:t>0</w:t>
            </w:r>
          </w:p>
        </w:tc>
        <w:tc>
          <w:tcPr>
            <w:tcW w:w="1361" w:type="dxa"/>
          </w:tcPr>
          <w:p w14:paraId="38381278" w14:textId="77777777" w:rsidR="00391E8A" w:rsidRDefault="009A6DD1">
            <w:pPr>
              <w:spacing w:after="40"/>
              <w:jc w:val="center"/>
            </w:pPr>
            <w:r>
              <w:rPr>
                <w:sz w:val="18"/>
              </w:rPr>
              <w:t>Activo</w:t>
            </w:r>
          </w:p>
        </w:tc>
      </w:tr>
      <w:tr w:rsidR="00391E8A" w14:paraId="03AAA394" w14:textId="77777777">
        <w:trPr>
          <w:jc w:val="center"/>
        </w:trPr>
        <w:tc>
          <w:tcPr>
            <w:tcW w:w="964" w:type="dxa"/>
          </w:tcPr>
          <w:p w14:paraId="016CC96C" w14:textId="77777777" w:rsidR="00391E8A" w:rsidRDefault="009A6DD1">
            <w:pPr>
              <w:spacing w:after="40"/>
            </w:pPr>
            <w:r>
              <w:rPr>
                <w:sz w:val="18"/>
              </w:rPr>
              <w:t>P3</w:t>
            </w:r>
          </w:p>
        </w:tc>
        <w:tc>
          <w:tcPr>
            <w:tcW w:w="3798" w:type="dxa"/>
          </w:tcPr>
          <w:p w14:paraId="4577DC8C" w14:textId="77777777" w:rsidR="00391E8A" w:rsidRDefault="009A6DD1">
            <w:pPr>
              <w:spacing w:after="40"/>
            </w:pPr>
            <w:r>
              <w:rPr>
                <w:sz w:val="18"/>
              </w:rPr>
              <w:t>Reventa y suplantacion de boletas</w:t>
            </w:r>
          </w:p>
        </w:tc>
        <w:tc>
          <w:tcPr>
            <w:tcW w:w="1247" w:type="dxa"/>
          </w:tcPr>
          <w:p w14:paraId="2254B610" w14:textId="77777777" w:rsidR="00391E8A" w:rsidRDefault="009A6DD1">
            <w:pPr>
              <w:spacing w:after="40"/>
              <w:jc w:val="center"/>
            </w:pPr>
            <w:r>
              <w:rPr>
                <w:sz w:val="18"/>
              </w:rPr>
              <w:t>10</w:t>
            </w:r>
          </w:p>
        </w:tc>
        <w:tc>
          <w:tcPr>
            <w:tcW w:w="1361" w:type="dxa"/>
          </w:tcPr>
          <w:p w14:paraId="26D94288" w14:textId="77777777" w:rsidR="00391E8A" w:rsidRDefault="009A6DD1">
            <w:pPr>
              <w:spacing w:after="40"/>
              <w:jc w:val="center"/>
            </w:pPr>
            <w:r>
              <w:rPr>
                <w:sz w:val="18"/>
              </w:rPr>
              <w:t>4</w:t>
            </w:r>
          </w:p>
        </w:tc>
        <w:tc>
          <w:tcPr>
            <w:tcW w:w="1361" w:type="dxa"/>
          </w:tcPr>
          <w:p w14:paraId="77DA1027" w14:textId="77777777" w:rsidR="00391E8A" w:rsidRDefault="009A6DD1">
            <w:pPr>
              <w:spacing w:after="40"/>
              <w:jc w:val="center"/>
            </w:pPr>
            <w:r>
              <w:rPr>
                <w:sz w:val="18"/>
              </w:rPr>
              <w:t>Activo</w:t>
            </w:r>
          </w:p>
        </w:tc>
      </w:tr>
      <w:tr w:rsidR="00391E8A" w14:paraId="60DBE28B" w14:textId="77777777">
        <w:trPr>
          <w:jc w:val="center"/>
        </w:trPr>
        <w:tc>
          <w:tcPr>
            <w:tcW w:w="964" w:type="dxa"/>
          </w:tcPr>
          <w:p w14:paraId="44521E89" w14:textId="77777777" w:rsidR="00391E8A" w:rsidRDefault="009A6DD1">
            <w:pPr>
              <w:spacing w:after="40"/>
            </w:pPr>
            <w:r>
              <w:rPr>
                <w:sz w:val="18"/>
              </w:rPr>
              <w:t>P5</w:t>
            </w:r>
          </w:p>
        </w:tc>
        <w:tc>
          <w:tcPr>
            <w:tcW w:w="3798" w:type="dxa"/>
          </w:tcPr>
          <w:p w14:paraId="1D6A4956" w14:textId="77777777" w:rsidR="00391E8A" w:rsidRDefault="009A6DD1">
            <w:pPr>
              <w:spacing w:after="40"/>
            </w:pPr>
            <w:r>
              <w:rPr>
                <w:sz w:val="18"/>
              </w:rPr>
              <w:t>Reembolsos lentos o incumplidos</w:t>
            </w:r>
          </w:p>
        </w:tc>
        <w:tc>
          <w:tcPr>
            <w:tcW w:w="1247" w:type="dxa"/>
          </w:tcPr>
          <w:p w14:paraId="118C1A5F" w14:textId="77777777" w:rsidR="00391E8A" w:rsidRDefault="009A6DD1">
            <w:pPr>
              <w:spacing w:after="40"/>
              <w:jc w:val="center"/>
            </w:pPr>
            <w:r>
              <w:rPr>
                <w:sz w:val="18"/>
              </w:rPr>
              <w:t>9</w:t>
            </w:r>
          </w:p>
        </w:tc>
        <w:tc>
          <w:tcPr>
            <w:tcW w:w="1361" w:type="dxa"/>
          </w:tcPr>
          <w:p w14:paraId="46DC75D8" w14:textId="77777777" w:rsidR="00391E8A" w:rsidRDefault="009A6DD1">
            <w:pPr>
              <w:spacing w:after="40"/>
              <w:jc w:val="center"/>
            </w:pPr>
            <w:r>
              <w:rPr>
                <w:sz w:val="18"/>
              </w:rPr>
              <w:t>11</w:t>
            </w:r>
          </w:p>
        </w:tc>
        <w:tc>
          <w:tcPr>
            <w:tcW w:w="1361" w:type="dxa"/>
          </w:tcPr>
          <w:p w14:paraId="12A1B650" w14:textId="77777777" w:rsidR="00391E8A" w:rsidRDefault="009A6DD1">
            <w:pPr>
              <w:spacing w:after="40"/>
              <w:jc w:val="center"/>
            </w:pPr>
            <w:r>
              <w:rPr>
                <w:sz w:val="18"/>
              </w:rPr>
              <w:t>Crítico</w:t>
            </w:r>
          </w:p>
        </w:tc>
      </w:tr>
      <w:tr w:rsidR="00391E8A" w14:paraId="4BB726DA" w14:textId="77777777">
        <w:trPr>
          <w:jc w:val="center"/>
        </w:trPr>
        <w:tc>
          <w:tcPr>
            <w:tcW w:w="964" w:type="dxa"/>
          </w:tcPr>
          <w:p w14:paraId="6E8ED346" w14:textId="77777777" w:rsidR="00391E8A" w:rsidRDefault="009A6DD1">
            <w:pPr>
              <w:spacing w:after="40"/>
            </w:pPr>
            <w:r>
              <w:rPr>
                <w:sz w:val="18"/>
              </w:rPr>
              <w:t>P2</w:t>
            </w:r>
          </w:p>
        </w:tc>
        <w:tc>
          <w:tcPr>
            <w:tcW w:w="3798" w:type="dxa"/>
          </w:tcPr>
          <w:p w14:paraId="784C0A08" w14:textId="77777777" w:rsidR="00391E8A" w:rsidRDefault="009A6DD1">
            <w:pPr>
              <w:spacing w:after="40"/>
            </w:pPr>
            <w:r>
              <w:rPr>
                <w:sz w:val="18"/>
              </w:rPr>
              <w:t>Precio final oculto hasta el checkout</w:t>
            </w:r>
          </w:p>
        </w:tc>
        <w:tc>
          <w:tcPr>
            <w:tcW w:w="1247" w:type="dxa"/>
          </w:tcPr>
          <w:p w14:paraId="1829BA70" w14:textId="77777777" w:rsidR="00391E8A" w:rsidRDefault="009A6DD1">
            <w:pPr>
              <w:spacing w:after="40"/>
              <w:jc w:val="center"/>
            </w:pPr>
            <w:r>
              <w:rPr>
                <w:sz w:val="18"/>
              </w:rPr>
              <w:t>9</w:t>
            </w:r>
          </w:p>
        </w:tc>
        <w:tc>
          <w:tcPr>
            <w:tcW w:w="1361" w:type="dxa"/>
          </w:tcPr>
          <w:p w14:paraId="13E212F6" w14:textId="77777777" w:rsidR="00391E8A" w:rsidRDefault="009A6DD1">
            <w:pPr>
              <w:spacing w:after="40"/>
              <w:jc w:val="center"/>
            </w:pPr>
            <w:r>
              <w:rPr>
                <w:sz w:val="18"/>
              </w:rPr>
              <w:t>1</w:t>
            </w:r>
          </w:p>
        </w:tc>
        <w:tc>
          <w:tcPr>
            <w:tcW w:w="1361" w:type="dxa"/>
          </w:tcPr>
          <w:p w14:paraId="62FE2AA7" w14:textId="77777777" w:rsidR="00391E8A" w:rsidRDefault="009A6DD1">
            <w:pPr>
              <w:spacing w:after="40"/>
              <w:jc w:val="center"/>
            </w:pPr>
            <w:r>
              <w:rPr>
                <w:sz w:val="18"/>
              </w:rPr>
              <w:t>Activo</w:t>
            </w:r>
          </w:p>
        </w:tc>
      </w:tr>
      <w:tr w:rsidR="00391E8A" w14:paraId="44FC8FE6" w14:textId="77777777">
        <w:trPr>
          <w:jc w:val="center"/>
        </w:trPr>
        <w:tc>
          <w:tcPr>
            <w:tcW w:w="964" w:type="dxa"/>
          </w:tcPr>
          <w:p w14:paraId="4C5A5F66" w14:textId="77777777" w:rsidR="00391E8A" w:rsidRDefault="009A6DD1">
            <w:pPr>
              <w:spacing w:after="40"/>
            </w:pPr>
            <w:r>
              <w:rPr>
                <w:sz w:val="18"/>
              </w:rPr>
              <w:t>P6</w:t>
            </w:r>
          </w:p>
        </w:tc>
        <w:tc>
          <w:tcPr>
            <w:tcW w:w="3798" w:type="dxa"/>
          </w:tcPr>
          <w:p w14:paraId="420A9C9A" w14:textId="77777777" w:rsidR="00391E8A" w:rsidRDefault="009A6DD1">
            <w:pPr>
              <w:spacing w:after="40"/>
            </w:pPr>
            <w:r>
              <w:rPr>
                <w:sz w:val="18"/>
              </w:rPr>
              <w:t>Ausencia de un canal PQRS digital y trazable</w:t>
            </w:r>
          </w:p>
        </w:tc>
        <w:tc>
          <w:tcPr>
            <w:tcW w:w="1247" w:type="dxa"/>
          </w:tcPr>
          <w:p w14:paraId="2C26A3E7" w14:textId="77777777" w:rsidR="00391E8A" w:rsidRDefault="009A6DD1">
            <w:pPr>
              <w:spacing w:after="40"/>
              <w:jc w:val="center"/>
            </w:pPr>
            <w:r>
              <w:rPr>
                <w:sz w:val="18"/>
              </w:rPr>
              <w:t>8</w:t>
            </w:r>
          </w:p>
        </w:tc>
        <w:tc>
          <w:tcPr>
            <w:tcW w:w="1361" w:type="dxa"/>
          </w:tcPr>
          <w:p w14:paraId="616A943B" w14:textId="77777777" w:rsidR="00391E8A" w:rsidRDefault="009A6DD1">
            <w:pPr>
              <w:spacing w:after="40"/>
              <w:jc w:val="center"/>
            </w:pPr>
            <w:r>
              <w:rPr>
                <w:sz w:val="18"/>
              </w:rPr>
              <w:t>9</w:t>
            </w:r>
          </w:p>
        </w:tc>
        <w:tc>
          <w:tcPr>
            <w:tcW w:w="1361" w:type="dxa"/>
          </w:tcPr>
          <w:p w14:paraId="50C587EE" w14:textId="77777777" w:rsidR="00391E8A" w:rsidRDefault="009A6DD1">
            <w:pPr>
              <w:spacing w:after="40"/>
              <w:jc w:val="center"/>
            </w:pPr>
            <w:r>
              <w:rPr>
                <w:sz w:val="18"/>
              </w:rPr>
              <w:t>Indiferente</w:t>
            </w:r>
          </w:p>
        </w:tc>
      </w:tr>
      <w:tr w:rsidR="00391E8A" w14:paraId="44929800" w14:textId="77777777">
        <w:trPr>
          <w:jc w:val="center"/>
        </w:trPr>
        <w:tc>
          <w:tcPr>
            <w:tcW w:w="964" w:type="dxa"/>
          </w:tcPr>
          <w:p w14:paraId="28294D9D" w14:textId="77777777" w:rsidR="00391E8A" w:rsidRDefault="009A6DD1">
            <w:pPr>
              <w:spacing w:after="40"/>
            </w:pPr>
            <w:r>
              <w:rPr>
                <w:sz w:val="18"/>
              </w:rPr>
              <w:t>P1</w:t>
            </w:r>
          </w:p>
        </w:tc>
        <w:tc>
          <w:tcPr>
            <w:tcW w:w="3798" w:type="dxa"/>
          </w:tcPr>
          <w:p w14:paraId="53933875" w14:textId="77777777" w:rsidR="00391E8A" w:rsidRDefault="009A6DD1">
            <w:pPr>
              <w:spacing w:after="40"/>
            </w:pPr>
            <w:r>
              <w:rPr>
                <w:sz w:val="18"/>
              </w:rPr>
              <w:t>Desconfianza del comprador en las plataformas de boleteria</w:t>
            </w:r>
          </w:p>
        </w:tc>
        <w:tc>
          <w:tcPr>
            <w:tcW w:w="1247" w:type="dxa"/>
          </w:tcPr>
          <w:p w14:paraId="51E9B1BA" w14:textId="77777777" w:rsidR="00391E8A" w:rsidRDefault="009A6DD1">
            <w:pPr>
              <w:spacing w:after="40"/>
              <w:jc w:val="center"/>
            </w:pPr>
            <w:r>
              <w:rPr>
                <w:sz w:val="18"/>
              </w:rPr>
              <w:t>6</w:t>
            </w:r>
          </w:p>
        </w:tc>
        <w:tc>
          <w:tcPr>
            <w:tcW w:w="1361" w:type="dxa"/>
          </w:tcPr>
          <w:p w14:paraId="0D540284" w14:textId="77777777" w:rsidR="00391E8A" w:rsidRDefault="009A6DD1">
            <w:pPr>
              <w:spacing w:after="40"/>
              <w:jc w:val="center"/>
            </w:pPr>
            <w:r>
              <w:rPr>
                <w:sz w:val="18"/>
              </w:rPr>
              <w:t>19</w:t>
            </w:r>
          </w:p>
        </w:tc>
        <w:tc>
          <w:tcPr>
            <w:tcW w:w="1361" w:type="dxa"/>
          </w:tcPr>
          <w:p w14:paraId="6AF1428A" w14:textId="77777777" w:rsidR="00391E8A" w:rsidRDefault="009A6DD1">
            <w:pPr>
              <w:spacing w:after="40"/>
              <w:jc w:val="center"/>
            </w:pPr>
            <w:r>
              <w:rPr>
                <w:sz w:val="18"/>
              </w:rPr>
              <w:t>Pasivo</w:t>
            </w:r>
          </w:p>
        </w:tc>
      </w:tr>
      <w:tr w:rsidR="00391E8A" w14:paraId="7C53F9E0" w14:textId="77777777">
        <w:trPr>
          <w:jc w:val="center"/>
        </w:trPr>
        <w:tc>
          <w:tcPr>
            <w:tcW w:w="964" w:type="dxa"/>
          </w:tcPr>
          <w:p w14:paraId="46DE192F" w14:textId="77777777" w:rsidR="00391E8A" w:rsidRDefault="009A6DD1">
            <w:pPr>
              <w:spacing w:after="40"/>
            </w:pPr>
            <w:r>
              <w:rPr>
                <w:sz w:val="18"/>
              </w:rPr>
              <w:t>P9</w:t>
            </w:r>
          </w:p>
        </w:tc>
        <w:tc>
          <w:tcPr>
            <w:tcW w:w="3798" w:type="dxa"/>
          </w:tcPr>
          <w:p w14:paraId="5178EA1A" w14:textId="77777777" w:rsidR="00391E8A" w:rsidRDefault="009A6DD1">
            <w:pPr>
              <w:spacing w:after="40"/>
            </w:pPr>
            <w:r>
              <w:rPr>
                <w:sz w:val="18"/>
              </w:rPr>
              <w:t>Abandono de la compra antes de confirmar</w:t>
            </w:r>
          </w:p>
        </w:tc>
        <w:tc>
          <w:tcPr>
            <w:tcW w:w="1247" w:type="dxa"/>
          </w:tcPr>
          <w:p w14:paraId="26B9D2F8" w14:textId="77777777" w:rsidR="00391E8A" w:rsidRDefault="009A6DD1">
            <w:pPr>
              <w:spacing w:after="40"/>
              <w:jc w:val="center"/>
            </w:pPr>
            <w:r>
              <w:rPr>
                <w:sz w:val="18"/>
              </w:rPr>
              <w:t>3</w:t>
            </w:r>
          </w:p>
        </w:tc>
        <w:tc>
          <w:tcPr>
            <w:tcW w:w="1361" w:type="dxa"/>
          </w:tcPr>
          <w:p w14:paraId="41DF40AC" w14:textId="77777777" w:rsidR="00391E8A" w:rsidRDefault="009A6DD1">
            <w:pPr>
              <w:spacing w:after="40"/>
              <w:jc w:val="center"/>
            </w:pPr>
            <w:r>
              <w:rPr>
                <w:sz w:val="18"/>
              </w:rPr>
              <w:t>14</w:t>
            </w:r>
          </w:p>
        </w:tc>
        <w:tc>
          <w:tcPr>
            <w:tcW w:w="1361" w:type="dxa"/>
          </w:tcPr>
          <w:p w14:paraId="2CC0D263" w14:textId="77777777" w:rsidR="00391E8A" w:rsidRDefault="009A6DD1">
            <w:pPr>
              <w:spacing w:after="40"/>
              <w:jc w:val="center"/>
            </w:pPr>
            <w:r>
              <w:rPr>
                <w:sz w:val="18"/>
              </w:rPr>
              <w:t>Pasivo</w:t>
            </w:r>
          </w:p>
        </w:tc>
      </w:tr>
      <w:tr w:rsidR="00391E8A" w14:paraId="7CBC44C1" w14:textId="77777777">
        <w:trPr>
          <w:jc w:val="center"/>
        </w:trPr>
        <w:tc>
          <w:tcPr>
            <w:tcW w:w="964" w:type="dxa"/>
          </w:tcPr>
          <w:p w14:paraId="3CA60561" w14:textId="77777777" w:rsidR="00391E8A" w:rsidRDefault="009A6DD1">
            <w:pPr>
              <w:spacing w:after="40"/>
            </w:pPr>
            <w:r>
              <w:rPr>
                <w:sz w:val="18"/>
              </w:rPr>
              <w:t>P10</w:t>
            </w:r>
          </w:p>
        </w:tc>
        <w:tc>
          <w:tcPr>
            <w:tcW w:w="3798" w:type="dxa"/>
          </w:tcPr>
          <w:p w14:paraId="48292F95" w14:textId="77777777" w:rsidR="00391E8A" w:rsidRDefault="009A6DD1">
            <w:pPr>
              <w:spacing w:after="40"/>
            </w:pPr>
            <w:r>
              <w:rPr>
                <w:sz w:val="18"/>
              </w:rPr>
              <w:t>Baja recompra y poca fidelizacion del cliente</w:t>
            </w:r>
          </w:p>
        </w:tc>
        <w:tc>
          <w:tcPr>
            <w:tcW w:w="1247" w:type="dxa"/>
          </w:tcPr>
          <w:p w14:paraId="6F133CB2" w14:textId="77777777" w:rsidR="00391E8A" w:rsidRDefault="009A6DD1">
            <w:pPr>
              <w:spacing w:after="40"/>
              <w:jc w:val="center"/>
            </w:pPr>
            <w:r>
              <w:rPr>
                <w:sz w:val="18"/>
              </w:rPr>
              <w:t>1</w:t>
            </w:r>
          </w:p>
        </w:tc>
        <w:tc>
          <w:tcPr>
            <w:tcW w:w="1361" w:type="dxa"/>
          </w:tcPr>
          <w:p w14:paraId="500C6323" w14:textId="77777777" w:rsidR="00391E8A" w:rsidRDefault="009A6DD1">
            <w:pPr>
              <w:spacing w:after="40"/>
              <w:jc w:val="center"/>
            </w:pPr>
            <w:r>
              <w:rPr>
                <w:sz w:val="18"/>
              </w:rPr>
              <w:t>20</w:t>
            </w:r>
          </w:p>
        </w:tc>
        <w:tc>
          <w:tcPr>
            <w:tcW w:w="1361" w:type="dxa"/>
          </w:tcPr>
          <w:p w14:paraId="064413E7" w14:textId="77777777" w:rsidR="00391E8A" w:rsidRDefault="009A6DD1">
            <w:pPr>
              <w:spacing w:after="40"/>
              <w:jc w:val="center"/>
            </w:pPr>
            <w:r>
              <w:rPr>
                <w:sz w:val="18"/>
              </w:rPr>
              <w:t>Pasivo</w:t>
            </w:r>
          </w:p>
        </w:tc>
      </w:tr>
    </w:tbl>
    <w:p w14:paraId="5DA69706" w14:textId="77777777" w:rsidR="00391E8A" w:rsidRDefault="009A6DD1">
      <w:pPr>
        <w:spacing w:before="80" w:after="280"/>
        <w:jc w:val="center"/>
      </w:pPr>
      <w:r>
        <w:rPr>
          <w:i/>
          <w:color w:val="5A5868"/>
          <w:sz w:val="18"/>
        </w:rPr>
        <w:t>Tabla 4. Clasificación de los problemas.</w:t>
      </w:r>
    </w:p>
    <w:p w14:paraId="5AFCA535" w14:textId="77777777" w:rsidR="00391E8A" w:rsidRDefault="009A6DD1">
      <w:r>
        <w:t>La lectura del resultado es la siguiente.</w:t>
      </w:r>
    </w:p>
    <w:p w14:paraId="295ACEE7" w14:textId="77777777" w:rsidR="00391E8A" w:rsidRDefault="009A6DD1">
      <w:r>
        <w:rPr>
          <w:b/>
        </w:rPr>
        <w:t>La causa raíz es P7, la ausencia de herramientas digitales en los organizadores pequeños.</w:t>
      </w:r>
      <w:r>
        <w:t xml:space="preserve"> Con 17 puntos de influencia y apenas 2 de dependencia, es el valor más alto de toda la matriz y el que menos depende de los demás. Un organizador que gestiona su aforo a mano termina produciendo sobreventa, no controla la reventa, no alcanza a tramitar los reembolsos y no tiene cómo operar un canal de PQRS. Cuatro problemas distintos con un mismo origen.</w:t>
      </w:r>
    </w:p>
    <w:p w14:paraId="1BC035EF" w14:textId="77777777" w:rsidR="00391E8A" w:rsidRDefault="009A6DD1">
      <w:r>
        <w:rPr>
          <w:b/>
        </w:rPr>
        <w:t>El único problema crítico es P5, los reembolsos lentos o incumplidos.</w:t>
      </w:r>
      <w:r>
        <w:t xml:space="preserve"> Con 9 de influencia y 11 de dependencia queda en el cuadrante donde el problema se realimenta: es causado por la sobreventa y por la falta de un canal de quejas, y a su vez alimenta la desconfianza y la baja recompra. Es el punto donde cualquier mejora aguas arriba se pierde si no se resuelve, y coincide exactamente con la obligación legal de los quince días.</w:t>
      </w:r>
    </w:p>
    <w:p w14:paraId="37E1C646" w14:textId="77777777" w:rsidR="00391E8A" w:rsidRDefault="009A6DD1">
      <w:r>
        <w:rPr>
          <w:b/>
        </w:rPr>
        <w:t>Los problemas más visibles resultaron ser los menos importantes de atacar directamente.</w:t>
      </w:r>
      <w:r>
        <w:t xml:space="preserve"> La baja recompra (P10) tiene 20 de dependencia y 1 de influencia; la desconfianza del comprador (P1), 19 y 6; el abandono de la compra (P9), 14 y 3. Son consecuencias casi puras. Una estrategia dirigida a ellos —más publicidad, más descuentos, más programas de puntos— trataría el síntoma sin tocar la causa.</w:t>
      </w:r>
    </w:p>
    <w:p w14:paraId="6B804AF6" w14:textId="77777777" w:rsidR="00391E8A" w:rsidRDefault="009A6DD1">
      <w:r>
        <w:rPr>
          <w:b/>
        </w:rPr>
        <w:lastRenderedPageBreak/>
        <w:t>P6 merece una observación.</w:t>
      </w:r>
      <w:r>
        <w:t xml:space="preserve"> Con 8 de influencia y 9 de dependencia queda formalmente como indiferente, pero los dos valores están apenas por debajo de sus respectivos cortes. Es un caso limítrofe con el cuadrante crítico y, dado que además corresponde a una obligación legal exigible, en la práctica conviene tratarlo como si lo fuera.</w:t>
      </w:r>
    </w:p>
    <w:p w14:paraId="33C8AFE9" w14:textId="77777777" w:rsidR="00391E8A" w:rsidRDefault="009A6DD1">
      <w:pPr>
        <w:pStyle w:val="Ttulo2"/>
      </w:pPr>
      <w:bookmarkStart w:id="17" w:name="_Toc240819240"/>
      <w:r>
        <w:t>7.5. Modelo Canvas</w:t>
      </w:r>
      <w:bookmarkEnd w:id="17"/>
    </w:p>
    <w:p w14:paraId="351150E4" w14:textId="77777777" w:rsidR="00391E8A" w:rsidRDefault="009A6DD1">
      <w:r>
        <w:t xml:space="preserve">El lienzo resultante se presenta en la Figura 1. Cada elemento lleva la marca de su origen: Pn remite al problema correspondiente de la matriz de Vester, PESTEL a un factor del análisis del entorno, ENUNCIADO a un requisito explícito del enunciado del proyecto y EQUIPO a una decisión propia que no se desprende de ninguna de las tres fuentes anteriores. Esa trazabilidad es intencional: permite verificar qué está respaldado por una fuente y qué es criterio del equipo, en lugar de presentar todo el lienzo con </w:t>
      </w:r>
      <w:r>
        <w:t>el mismo grado de sustento.</w:t>
      </w:r>
    </w:p>
    <w:p w14:paraId="74590D19" w14:textId="77777777" w:rsidR="00391E8A" w:rsidRDefault="00391E8A">
      <w:pPr>
        <w:sectPr w:rsidR="00391E8A">
          <w:footerReference w:type="default" r:id="rId8"/>
          <w:pgSz w:w="12240" w:h="15840"/>
          <w:pgMar w:top="1417" w:right="1587" w:bottom="1417" w:left="1587" w:header="720" w:footer="720" w:gutter="0"/>
          <w:cols w:space="720"/>
          <w:docGrid w:linePitch="360"/>
        </w:sectPr>
      </w:pPr>
    </w:p>
    <w:p w14:paraId="175862DC" w14:textId="77777777" w:rsidR="00391E8A" w:rsidRDefault="009A6DD1">
      <w:pPr>
        <w:jc w:val="center"/>
      </w:pPr>
      <w:r>
        <w:rPr>
          <w:noProof/>
        </w:rPr>
        <w:lastRenderedPageBreak/>
        <w:drawing>
          <wp:inline distT="0" distB="0" distL="0" distR="0" wp14:anchorId="52930338" wp14:editId="6CEF5003">
            <wp:extent cx="8978900" cy="43257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nvas_TicketFlow_v2.png"/>
                    <pic:cNvPicPr/>
                  </pic:nvPicPr>
                  <pic:blipFill>
                    <a:blip r:embed="rId9"/>
                    <a:stretch>
                      <a:fillRect/>
                    </a:stretch>
                  </pic:blipFill>
                  <pic:spPr>
                    <a:xfrm>
                      <a:off x="0" y="0"/>
                      <a:ext cx="8978900" cy="4325717"/>
                    </a:xfrm>
                    <a:prstGeom prst="rect">
                      <a:avLst/>
                    </a:prstGeom>
                  </pic:spPr>
                </pic:pic>
              </a:graphicData>
            </a:graphic>
          </wp:inline>
        </w:drawing>
      </w:r>
    </w:p>
    <w:p w14:paraId="34D53F41" w14:textId="77777777" w:rsidR="00391E8A" w:rsidRDefault="009A6DD1">
      <w:pPr>
        <w:spacing w:before="80" w:after="280"/>
        <w:jc w:val="center"/>
      </w:pPr>
      <w:r>
        <w:rPr>
          <w:i/>
          <w:color w:val="5A5868"/>
          <w:sz w:val="18"/>
        </w:rPr>
        <w:t>Figura 1. Modelo Canvas de TicketFlow, versión 2. El archivo Canvas_TicketFlow_v2.png acompaña este documento en resolución completa.</w:t>
      </w:r>
    </w:p>
    <w:p w14:paraId="73E87654" w14:textId="77777777" w:rsidR="00391E8A" w:rsidRDefault="00391E8A">
      <w:pPr>
        <w:sectPr w:rsidR="00391E8A">
          <w:pgSz w:w="15840" w:h="12240" w:orient="landscape"/>
          <w:pgMar w:top="1020" w:right="850" w:bottom="1020" w:left="850" w:header="720" w:footer="720" w:gutter="0"/>
          <w:cols w:space="720"/>
          <w:docGrid w:linePitch="360"/>
        </w:sectPr>
      </w:pPr>
    </w:p>
    <w:p w14:paraId="38106CED" w14:textId="77777777" w:rsidR="00391E8A" w:rsidRDefault="009A6DD1">
      <w:pPr>
        <w:pStyle w:val="Ttulo2"/>
      </w:pPr>
      <w:bookmarkStart w:id="18" w:name="_Toc240819241"/>
      <w:r>
        <w:lastRenderedPageBreak/>
        <w:t>7.6. Contraste con el modelo anterior</w:t>
      </w:r>
      <w:bookmarkEnd w:id="18"/>
    </w:p>
    <w:p w14:paraId="692F960A" w14:textId="77777777" w:rsidR="00391E8A" w:rsidRDefault="009A6DD1">
      <w:r>
        <w:t>El equipo había construido una primera versión del Canvas cuando solo contaba con el análisis PESTEL. Al incorporar la matriz de Vester, cuatro bloques cambian de forma sustancial y dos de forma menor. Un lienzo que no hubiera cambiado sería señal de que la matriz no se usó.</w:t>
      </w:r>
    </w:p>
    <w:tbl>
      <w:tblPr>
        <w:tblStyle w:val="Tablaconcuadrcula"/>
        <w:tblW w:w="0" w:type="auto"/>
        <w:jc w:val="center"/>
        <w:tblLook w:val="04A0" w:firstRow="1" w:lastRow="0" w:firstColumn="1" w:lastColumn="0" w:noHBand="0" w:noVBand="1"/>
      </w:tblPr>
      <w:tblGrid>
        <w:gridCol w:w="1587"/>
        <w:gridCol w:w="2268"/>
        <w:gridCol w:w="2268"/>
        <w:gridCol w:w="2551"/>
      </w:tblGrid>
      <w:tr w:rsidR="00391E8A" w14:paraId="0FD4210F" w14:textId="77777777">
        <w:trPr>
          <w:jc w:val="center"/>
        </w:trPr>
        <w:tc>
          <w:tcPr>
            <w:tcW w:w="1587" w:type="dxa"/>
            <w:shd w:val="clear" w:color="auto" w:fill="F3F3F7"/>
          </w:tcPr>
          <w:p w14:paraId="619BE495" w14:textId="77777777" w:rsidR="00391E8A" w:rsidRDefault="009A6DD1">
            <w:pPr>
              <w:jc w:val="center"/>
            </w:pPr>
            <w:r>
              <w:rPr>
                <w:b/>
                <w:color w:val="5A5868"/>
                <w:sz w:val="17"/>
              </w:rPr>
              <w:t>Bloque</w:t>
            </w:r>
          </w:p>
        </w:tc>
        <w:tc>
          <w:tcPr>
            <w:tcW w:w="2268" w:type="dxa"/>
            <w:shd w:val="clear" w:color="auto" w:fill="F3F3F7"/>
          </w:tcPr>
          <w:p w14:paraId="349D17FF" w14:textId="77777777" w:rsidR="00391E8A" w:rsidRDefault="009A6DD1">
            <w:pPr>
              <w:jc w:val="center"/>
            </w:pPr>
            <w:r>
              <w:rPr>
                <w:b/>
                <w:color w:val="5A5868"/>
                <w:sz w:val="17"/>
              </w:rPr>
              <w:t>Versión 1 (solo PESTEL)</w:t>
            </w:r>
          </w:p>
        </w:tc>
        <w:tc>
          <w:tcPr>
            <w:tcW w:w="2268" w:type="dxa"/>
            <w:shd w:val="clear" w:color="auto" w:fill="F3F3F7"/>
          </w:tcPr>
          <w:p w14:paraId="09AE72BF" w14:textId="77777777" w:rsidR="00391E8A" w:rsidRDefault="009A6DD1">
            <w:pPr>
              <w:jc w:val="center"/>
            </w:pPr>
            <w:r>
              <w:rPr>
                <w:b/>
                <w:color w:val="5A5868"/>
                <w:sz w:val="17"/>
              </w:rPr>
              <w:t>Versión 2 (con Vester)</w:t>
            </w:r>
          </w:p>
        </w:tc>
        <w:tc>
          <w:tcPr>
            <w:tcW w:w="2551" w:type="dxa"/>
            <w:shd w:val="clear" w:color="auto" w:fill="F3F3F7"/>
          </w:tcPr>
          <w:p w14:paraId="0474CC74" w14:textId="77777777" w:rsidR="00391E8A" w:rsidRDefault="009A6DD1">
            <w:pPr>
              <w:jc w:val="center"/>
            </w:pPr>
            <w:r>
              <w:rPr>
                <w:b/>
                <w:color w:val="5A5868"/>
                <w:sz w:val="17"/>
              </w:rPr>
              <w:t>Razón del cambio</w:t>
            </w:r>
          </w:p>
        </w:tc>
      </w:tr>
      <w:tr w:rsidR="00391E8A" w14:paraId="305A29F5" w14:textId="77777777">
        <w:trPr>
          <w:jc w:val="center"/>
        </w:trPr>
        <w:tc>
          <w:tcPr>
            <w:tcW w:w="1587" w:type="dxa"/>
          </w:tcPr>
          <w:p w14:paraId="580508A6" w14:textId="77777777" w:rsidR="00391E8A" w:rsidRDefault="009A6DD1">
            <w:pPr>
              <w:spacing w:after="40"/>
            </w:pPr>
            <w:r>
              <w:rPr>
                <w:sz w:val="17"/>
              </w:rPr>
              <w:t>Segmentos de clientes</w:t>
            </w:r>
          </w:p>
        </w:tc>
        <w:tc>
          <w:tcPr>
            <w:tcW w:w="2268" w:type="dxa"/>
          </w:tcPr>
          <w:p w14:paraId="5429BE17" w14:textId="77777777" w:rsidR="00391E8A" w:rsidRDefault="009A6DD1">
            <w:pPr>
              <w:spacing w:after="40"/>
            </w:pPr>
            <w:r>
              <w:rPr>
                <w:sz w:val="17"/>
              </w:rPr>
              <w:t>El cliente final encabezaba la lista; el organizador aparecía en segundo lugar.</w:t>
            </w:r>
          </w:p>
        </w:tc>
        <w:tc>
          <w:tcPr>
            <w:tcW w:w="2268" w:type="dxa"/>
          </w:tcPr>
          <w:p w14:paraId="606E66DF" w14:textId="77777777" w:rsidR="00391E8A" w:rsidRDefault="009A6DD1">
            <w:pPr>
              <w:spacing w:after="40"/>
            </w:pPr>
            <w:r>
              <w:rPr>
                <w:sz w:val="17"/>
              </w:rPr>
              <w:t>El organizador pasa a ser el segmento primario.</w:t>
            </w:r>
          </w:p>
        </w:tc>
        <w:tc>
          <w:tcPr>
            <w:tcW w:w="2551" w:type="dxa"/>
          </w:tcPr>
          <w:p w14:paraId="066D7625" w14:textId="77777777" w:rsidR="00391E8A" w:rsidRDefault="009A6DD1">
            <w:pPr>
              <w:spacing w:after="40"/>
            </w:pPr>
            <w:r>
              <w:rPr>
                <w:sz w:val="17"/>
              </w:rPr>
              <w:t>P7 es el problema más activo de la matriz (17 de influencia). El cliente final es, en términos causales, casi pura consecuencia.</w:t>
            </w:r>
          </w:p>
        </w:tc>
      </w:tr>
      <w:tr w:rsidR="00391E8A" w14:paraId="56468806" w14:textId="77777777">
        <w:trPr>
          <w:jc w:val="center"/>
        </w:trPr>
        <w:tc>
          <w:tcPr>
            <w:tcW w:w="1587" w:type="dxa"/>
          </w:tcPr>
          <w:p w14:paraId="0E085E8B" w14:textId="77777777" w:rsidR="00391E8A" w:rsidRDefault="009A6DD1">
            <w:pPr>
              <w:spacing w:after="40"/>
            </w:pPr>
            <w:r>
              <w:rPr>
                <w:sz w:val="17"/>
              </w:rPr>
              <w:t>Propuesta de valor</w:t>
            </w:r>
          </w:p>
        </w:tc>
        <w:tc>
          <w:tcPr>
            <w:tcW w:w="2268" w:type="dxa"/>
          </w:tcPr>
          <w:p w14:paraId="721FB95C" w14:textId="77777777" w:rsidR="00391E8A" w:rsidRDefault="009A6DD1">
            <w:pPr>
              <w:spacing w:after="40"/>
            </w:pPr>
            <w:r>
              <w:rPr>
                <w:sz w:val="17"/>
              </w:rPr>
              <w:t>Una sola lista que mezclaba beneficios para ambos públicos.</w:t>
            </w:r>
          </w:p>
        </w:tc>
        <w:tc>
          <w:tcPr>
            <w:tcW w:w="2268" w:type="dxa"/>
          </w:tcPr>
          <w:p w14:paraId="4616E779" w14:textId="77777777" w:rsidR="00391E8A" w:rsidRDefault="009A6DD1">
            <w:pPr>
              <w:spacing w:after="40"/>
            </w:pPr>
            <w:r>
              <w:rPr>
                <w:sz w:val="17"/>
              </w:rPr>
              <w:t>Dos promesas separadas: una para el organizador y otra para el cliente.</w:t>
            </w:r>
          </w:p>
        </w:tc>
        <w:tc>
          <w:tcPr>
            <w:tcW w:w="2551" w:type="dxa"/>
          </w:tcPr>
          <w:p w14:paraId="77BAD9E8" w14:textId="77777777" w:rsidR="00391E8A" w:rsidRDefault="009A6DD1">
            <w:pPr>
              <w:spacing w:after="40"/>
            </w:pPr>
            <w:r>
              <w:rPr>
                <w:sz w:val="17"/>
              </w:rPr>
              <w:t>Si son dos segmentos con problemas de naturaleza distinta, no pueden compartir una sola promesa.</w:t>
            </w:r>
          </w:p>
        </w:tc>
      </w:tr>
      <w:tr w:rsidR="00391E8A" w14:paraId="6872BA1E" w14:textId="77777777">
        <w:trPr>
          <w:jc w:val="center"/>
        </w:trPr>
        <w:tc>
          <w:tcPr>
            <w:tcW w:w="1587" w:type="dxa"/>
          </w:tcPr>
          <w:p w14:paraId="6ADD3A00" w14:textId="77777777" w:rsidR="00391E8A" w:rsidRDefault="009A6DD1">
            <w:pPr>
              <w:spacing w:after="40"/>
            </w:pPr>
            <w:r>
              <w:rPr>
                <w:sz w:val="17"/>
              </w:rPr>
              <w:t>Actividades clave</w:t>
            </w:r>
          </w:p>
        </w:tc>
        <w:tc>
          <w:tcPr>
            <w:tcW w:w="2268" w:type="dxa"/>
          </w:tcPr>
          <w:p w14:paraId="4406FA73" w14:textId="77777777" w:rsidR="00391E8A" w:rsidRDefault="009A6DD1">
            <w:pPr>
              <w:spacing w:after="40"/>
            </w:pPr>
            <w:r>
              <w:rPr>
                <w:sz w:val="17"/>
              </w:rPr>
              <w:t>Actividades genéricas de plataforma: desarrollo, soporte y mercadeo.</w:t>
            </w:r>
          </w:p>
        </w:tc>
        <w:tc>
          <w:tcPr>
            <w:tcW w:w="2268" w:type="dxa"/>
          </w:tcPr>
          <w:p w14:paraId="5AC2EFB5" w14:textId="77777777" w:rsidR="00391E8A" w:rsidRDefault="009A6DD1">
            <w:pPr>
              <w:spacing w:after="40"/>
            </w:pPr>
            <w:r>
              <w:rPr>
                <w:sz w:val="17"/>
              </w:rPr>
              <w:t>Aparecen el control de aforo en tiempo real y el motor de reembolsos con plazo de quince días.</w:t>
            </w:r>
          </w:p>
        </w:tc>
        <w:tc>
          <w:tcPr>
            <w:tcW w:w="2551" w:type="dxa"/>
          </w:tcPr>
          <w:p w14:paraId="0372DC1B" w14:textId="77777777" w:rsidR="00391E8A" w:rsidRDefault="009A6DD1">
            <w:pPr>
              <w:spacing w:after="40"/>
            </w:pPr>
            <w:r>
              <w:rPr>
                <w:sz w:val="17"/>
              </w:rPr>
              <w:t>Atacan P4 (activo) y P5 (el único crítico). En la versión anterior ninguna actividad los nombraba.</w:t>
            </w:r>
          </w:p>
        </w:tc>
      </w:tr>
      <w:tr w:rsidR="00391E8A" w14:paraId="3903FA11" w14:textId="77777777">
        <w:trPr>
          <w:jc w:val="center"/>
        </w:trPr>
        <w:tc>
          <w:tcPr>
            <w:tcW w:w="1587" w:type="dxa"/>
          </w:tcPr>
          <w:p w14:paraId="145B0796" w14:textId="77777777" w:rsidR="00391E8A" w:rsidRDefault="009A6DD1">
            <w:pPr>
              <w:spacing w:after="40"/>
            </w:pPr>
            <w:r>
              <w:rPr>
                <w:sz w:val="17"/>
              </w:rPr>
              <w:t>Fuentes de ingresos</w:t>
            </w:r>
          </w:p>
        </w:tc>
        <w:tc>
          <w:tcPr>
            <w:tcW w:w="2268" w:type="dxa"/>
          </w:tcPr>
          <w:p w14:paraId="033ED48C" w14:textId="77777777" w:rsidR="00391E8A" w:rsidRDefault="009A6DD1">
            <w:pPr>
              <w:spacing w:after="40"/>
            </w:pPr>
            <w:r>
              <w:rPr>
                <w:sz w:val="17"/>
              </w:rPr>
              <w:t>La comisión por transacción era el modelo principal.</w:t>
            </w:r>
          </w:p>
        </w:tc>
        <w:tc>
          <w:tcPr>
            <w:tcW w:w="2268" w:type="dxa"/>
          </w:tcPr>
          <w:p w14:paraId="1C6CA42D" w14:textId="77777777" w:rsidR="00391E8A" w:rsidRDefault="009A6DD1">
            <w:pPr>
              <w:spacing w:after="40"/>
            </w:pPr>
            <w:r>
              <w:rPr>
                <w:sz w:val="17"/>
              </w:rPr>
              <w:t>La suscripción del organizador pasa al primer lugar.</w:t>
            </w:r>
          </w:p>
        </w:tc>
        <w:tc>
          <w:tcPr>
            <w:tcW w:w="2551" w:type="dxa"/>
          </w:tcPr>
          <w:p w14:paraId="0EE3175D" w14:textId="77777777" w:rsidR="00391E8A" w:rsidRDefault="009A6DD1">
            <w:pPr>
              <w:spacing w:after="40"/>
            </w:pPr>
            <w:r>
              <w:rPr>
                <w:sz w:val="17"/>
              </w:rPr>
              <w:t>Si el organizador es el segmento primario, el ingreso principal debe provenir de resolverle su problema.</w:t>
            </w:r>
          </w:p>
        </w:tc>
      </w:tr>
      <w:tr w:rsidR="00391E8A" w14:paraId="12F2EA46" w14:textId="77777777">
        <w:trPr>
          <w:jc w:val="center"/>
        </w:trPr>
        <w:tc>
          <w:tcPr>
            <w:tcW w:w="1587" w:type="dxa"/>
          </w:tcPr>
          <w:p w14:paraId="689D2940" w14:textId="77777777" w:rsidR="00391E8A" w:rsidRDefault="009A6DD1">
            <w:pPr>
              <w:spacing w:after="40"/>
            </w:pPr>
            <w:r>
              <w:rPr>
                <w:sz w:val="17"/>
              </w:rPr>
              <w:t>Estructura de costos</w:t>
            </w:r>
          </w:p>
        </w:tc>
        <w:tc>
          <w:tcPr>
            <w:tcW w:w="2268" w:type="dxa"/>
          </w:tcPr>
          <w:p w14:paraId="70447C99" w14:textId="77777777" w:rsidR="00391E8A" w:rsidRDefault="009A6DD1">
            <w:pPr>
              <w:spacing w:after="40"/>
            </w:pPr>
            <w:r>
              <w:rPr>
                <w:sz w:val="17"/>
              </w:rPr>
              <w:t>Costos habituales de operación y cumplimiento.</w:t>
            </w:r>
          </w:p>
        </w:tc>
        <w:tc>
          <w:tcPr>
            <w:tcW w:w="2268" w:type="dxa"/>
          </w:tcPr>
          <w:p w14:paraId="0E6CFF8F" w14:textId="77777777" w:rsidR="00391E8A" w:rsidRDefault="009A6DD1">
            <w:pPr>
              <w:spacing w:after="40"/>
            </w:pPr>
            <w:r>
              <w:rPr>
                <w:sz w:val="17"/>
              </w:rPr>
              <w:t>Se incorpora la reserva operativa destinada a los reembolsos.</w:t>
            </w:r>
          </w:p>
        </w:tc>
        <w:tc>
          <w:tcPr>
            <w:tcW w:w="2551" w:type="dxa"/>
          </w:tcPr>
          <w:p w14:paraId="0694BBBD" w14:textId="77777777" w:rsidR="00391E8A" w:rsidRDefault="009A6DD1">
            <w:pPr>
              <w:spacing w:after="40"/>
            </w:pPr>
            <w:r>
              <w:rPr>
                <w:sz w:val="17"/>
              </w:rPr>
              <w:t>Cumplir el plazo legal de quince días exige disponibilidad de caja, no solamente voluntad.</w:t>
            </w:r>
          </w:p>
        </w:tc>
      </w:tr>
      <w:tr w:rsidR="00391E8A" w14:paraId="532CB4F9" w14:textId="77777777">
        <w:trPr>
          <w:jc w:val="center"/>
        </w:trPr>
        <w:tc>
          <w:tcPr>
            <w:tcW w:w="1587" w:type="dxa"/>
          </w:tcPr>
          <w:p w14:paraId="0C124424" w14:textId="77777777" w:rsidR="00391E8A" w:rsidRDefault="009A6DD1">
            <w:pPr>
              <w:spacing w:after="40"/>
            </w:pPr>
            <w:r>
              <w:rPr>
                <w:sz w:val="17"/>
              </w:rPr>
              <w:t>Recursos clave</w:t>
            </w:r>
          </w:p>
        </w:tc>
        <w:tc>
          <w:tcPr>
            <w:tcW w:w="2268" w:type="dxa"/>
          </w:tcPr>
          <w:p w14:paraId="33CCE236" w14:textId="77777777" w:rsidR="00391E8A" w:rsidRDefault="009A6DD1">
            <w:pPr>
              <w:spacing w:after="40"/>
            </w:pPr>
            <w:r>
              <w:rPr>
                <w:sz w:val="17"/>
              </w:rPr>
              <w:t>Plataforma, equipo, marca, convenios y base de datos.</w:t>
            </w:r>
          </w:p>
        </w:tc>
        <w:tc>
          <w:tcPr>
            <w:tcW w:w="2268" w:type="dxa"/>
          </w:tcPr>
          <w:p w14:paraId="560EEFE2" w14:textId="77777777" w:rsidR="00391E8A" w:rsidRDefault="009A6DD1">
            <w:pPr>
              <w:spacing w:after="40"/>
            </w:pPr>
            <w:r>
              <w:rPr>
                <w:sz w:val="17"/>
              </w:rPr>
              <w:t>Se nombra explícitamente la máquina de estados de la reserva.</w:t>
            </w:r>
          </w:p>
        </w:tc>
        <w:tc>
          <w:tcPr>
            <w:tcW w:w="2551" w:type="dxa"/>
          </w:tcPr>
          <w:p w14:paraId="161588C5" w14:textId="77777777" w:rsidR="00391E8A" w:rsidRDefault="009A6DD1">
            <w:pPr>
              <w:spacing w:after="40"/>
            </w:pPr>
            <w:r>
              <w:rPr>
                <w:sz w:val="17"/>
              </w:rPr>
              <w:t>Es el mecanismo concreto que impide la sobreventa; antes quedaba implícito dentro de «la plataforma».</w:t>
            </w:r>
          </w:p>
        </w:tc>
      </w:tr>
    </w:tbl>
    <w:p w14:paraId="75279244" w14:textId="77777777" w:rsidR="00391E8A" w:rsidRDefault="009A6DD1">
      <w:pPr>
        <w:spacing w:before="80" w:after="280"/>
        <w:jc w:val="center"/>
      </w:pPr>
      <w:r>
        <w:rPr>
          <w:i/>
          <w:color w:val="5A5868"/>
          <w:sz w:val="18"/>
        </w:rPr>
        <w:t>Tabla 5. Cambios entre la versión 1 y la versión 2 del Canvas.</w:t>
      </w:r>
    </w:p>
    <w:p w14:paraId="0A23246E" w14:textId="77777777" w:rsidR="00391E8A" w:rsidRDefault="009A6DD1">
      <w:pPr>
        <w:pStyle w:val="Ttulo1"/>
      </w:pPr>
      <w:bookmarkStart w:id="19" w:name="_Toc240819242"/>
      <w:r>
        <w:t>8. Conclusiones</w:t>
      </w:r>
      <w:bookmarkEnd w:id="19"/>
    </w:p>
    <w:p w14:paraId="01394ED4" w14:textId="77777777" w:rsidR="00391E8A" w:rsidRDefault="009A6DD1">
      <w:pPr>
        <w:pStyle w:val="Listaconvietas"/>
        <w:spacing w:after="80"/>
      </w:pPr>
      <w:r>
        <w:t>La matriz de Vester identificó como causa raíz del problema la ausencia de herramientas digitales en los organizadores pequeños (P7), con 17 puntos de influencia frente a 2 de dependencia. Este hallazgo valida el proyecto: el perfil de Agente previsto en el enunciado —que registra eventos con su capacidad total y administra las reservas actualizando su estado— es precisamente la herramienta cuya ausencia constituye ese problema. TicketFlow ataca la raíz y no una consecuencia.</w:t>
      </w:r>
    </w:p>
    <w:p w14:paraId="0E91DDB5" w14:textId="77777777" w:rsidR="00391E8A" w:rsidRDefault="009A6DD1">
      <w:pPr>
        <w:pStyle w:val="Listaconvietas"/>
        <w:spacing w:after="80"/>
      </w:pPr>
      <w:r>
        <w:t xml:space="preserve">El único problema crítico es el incumplimiento en los reembolsos (P5), que causa y es causado a la vez. Su tratamiento no admite postergación, porque mientras persista neutraliza las mejoras </w:t>
      </w:r>
      <w:r>
        <w:lastRenderedPageBreak/>
        <w:t>que se logren aguas arriba. Su coincidencia con una obligación legal de plazo cierto lo convierte además en un requisito de operación y no en una mejora deseable.</w:t>
      </w:r>
    </w:p>
    <w:p w14:paraId="0CF30F32" w14:textId="77777777" w:rsidR="00391E8A" w:rsidRDefault="009A6DD1">
      <w:pPr>
        <w:pStyle w:val="Listaconvietas"/>
        <w:spacing w:after="80"/>
      </w:pPr>
      <w:r>
        <w:t>Los problemas de mayor visibilidad comercial —la desconfianza del comprador, el abandono de la compra y la baja recompra— resultaron ser consecuencias con muy poca capacidad de causar. Invertir en ellos directamente sería tratar el síntoma. Se resuelven por efecto de haber resuelto los activos y el crítico.</w:t>
      </w:r>
    </w:p>
    <w:p w14:paraId="639AB71C" w14:textId="77777777" w:rsidR="00391E8A" w:rsidRDefault="009A6DD1">
      <w:pPr>
        <w:pStyle w:val="Listaconvietas"/>
        <w:spacing w:after="80"/>
      </w:pPr>
      <w:r>
        <w:t>El análisis PESTEL y la matriz de Vester responden preguntas distintas y ninguna sustituye a la otra. El PESTEL estableció que el entorno es favorable, con el 63 % del peso concentrado en los factores tecnológico, económico y social; la matriz estableció por dónde empezar. Es la combinación de ambas la que produce una decisión.</w:t>
      </w:r>
    </w:p>
    <w:p w14:paraId="416F895F" w14:textId="77777777" w:rsidR="00391E8A" w:rsidRDefault="009A6DD1">
      <w:pPr>
        <w:pStyle w:val="Listaconvietas"/>
        <w:spacing w:after="80"/>
      </w:pPr>
      <w:r>
        <w:t>La incorporación de la matriz obligó a modificar cuatro bloques del modelo de negocio, incluidos el segmento principal de clientes y la fuente de ingresos que encabeza el lienzo. Esto confirma que el análisis causal no fue un ejercicio documental, sino que cambió decisiones concretas del proyecto.</w:t>
      </w:r>
    </w:p>
    <w:p w14:paraId="6EF5DBB9" w14:textId="77777777" w:rsidR="00391E8A" w:rsidRDefault="009A6DD1">
      <w:pPr>
        <w:pStyle w:val="Ttulo1"/>
      </w:pPr>
      <w:bookmarkStart w:id="20" w:name="_Toc240819243"/>
      <w:r>
        <w:t>9. Bibliografía</w:t>
      </w:r>
      <w:bookmarkEnd w:id="20"/>
    </w:p>
    <w:p w14:paraId="68FB3CB8" w14:textId="77777777" w:rsidR="00391E8A" w:rsidRDefault="009A6DD1">
      <w:pPr>
        <w:ind w:left="567" w:hanging="567"/>
      </w:pPr>
      <w:r>
        <w:t>Aguilar, F. J. (1967). Scanning the Business Environment. Macmillan.</w:t>
      </w:r>
    </w:p>
    <w:p w14:paraId="09554A12" w14:textId="77777777" w:rsidR="00391E8A" w:rsidRDefault="009A6DD1">
      <w:pPr>
        <w:ind w:left="567" w:hanging="567"/>
      </w:pPr>
      <w:r>
        <w:t>Congreso de la República de Colombia. (2011, 12 de octubre). Ley 1480 de 2011, por medio de la cual se expide el Estatuto del Consumidor y se dictan otras disposiciones. Diario Oficial No. 48.220.</w:t>
      </w:r>
    </w:p>
    <w:p w14:paraId="2807453F" w14:textId="77777777" w:rsidR="00391E8A" w:rsidRDefault="009A6DD1">
      <w:pPr>
        <w:ind w:left="567" w:hanging="567"/>
      </w:pPr>
      <w:r>
        <w:t>Congreso de la República de Colombia. (2012, 17 de octubre). Ley 1581 de 2012, por la cual se dictan disposiciones generales para la protección de datos personales. Diario Oficial No. 48.587.</w:t>
      </w:r>
    </w:p>
    <w:p w14:paraId="39F837E9" w14:textId="77777777" w:rsidR="00391E8A" w:rsidRDefault="009A6DD1">
      <w:pPr>
        <w:ind w:left="567" w:hanging="567"/>
      </w:pPr>
      <w:r>
        <w:t>Congreso de la República de Colombia. (2024). Ley 2439 de 2024, por medio de la cual se modifica parcialmente el Estatuto del Consumidor en materia de comercio electrónico. Vigente desde el 20 de diciembre de 2024. https://www.funcionpublica.gov.co/eva/gestornormativo/norma.php?i=257116</w:t>
      </w:r>
    </w:p>
    <w:p w14:paraId="0285BE10" w14:textId="77777777" w:rsidR="00391E8A" w:rsidRDefault="009A6DD1">
      <w:pPr>
        <w:ind w:left="567" w:hanging="567"/>
      </w:pPr>
      <w:r>
        <w:t>Osterwalder, A. y Pigneur, Y. (2010). Business Model Generation: A Handbook for Visionaries, Game Changers, and Challengers. John Wiley &amp; Sons.</w:t>
      </w:r>
    </w:p>
    <w:p w14:paraId="5FD92C2D" w14:textId="77777777" w:rsidR="00391E8A" w:rsidRDefault="009A6DD1">
      <w:pPr>
        <w:ind w:left="567" w:hanging="567"/>
      </w:pPr>
      <w:r>
        <w:t>Superintendencia de Industria y Comercio. (2026, 4 de junio). La SIC del Cambio formula pliego de cargos a TuBoleta por presuntas fallas en el deber de información, las cláusulas abusivas y las reglas del comercio electrónico [Comunicado de prensa]. Resolución 38063 de 2026. https://sedeelectronica.sic.gov.co/comunicado/la-sic-del-cambio-formula-pliego-de-cargos-tuboleta-por-presuntas-fallas-en-el-deber-de-informacion-las-clausulas-abusivas-y-las-reglas</w:t>
      </w:r>
    </w:p>
    <w:p w14:paraId="29809551" w14:textId="77777777" w:rsidR="00391E8A" w:rsidRDefault="009A6DD1">
      <w:pPr>
        <w:ind w:left="567" w:hanging="567"/>
      </w:pPr>
      <w:r>
        <w:t>Vester, F. (2002). Die Kunst, vernetzt zu denken: Ideen und Werkzeuge für einen neuen Umgang mit Komplexität [El arte de pensar en red]. Deutsche Verlags-Anstalt. Informe al Club de Roma.</w:t>
      </w:r>
    </w:p>
    <w:p w14:paraId="44ECFC2C" w14:textId="77777777" w:rsidR="00391E8A" w:rsidRDefault="009A6DD1">
      <w:pPr>
        <w:spacing w:before="280"/>
      </w:pPr>
      <w:r>
        <w:rPr>
          <w:i/>
          <w:color w:val="5A5868"/>
          <w:sz w:val="19"/>
        </w:rPr>
        <w:lastRenderedPageBreak/>
        <w:t>Los cálculos de la matriz se encuentran en el archivo Matriz_Vester_TicketFlow.xlsx, que acompaña a este documento, y el lienzo en Canvas_TicketFlow_v2.png.</w:t>
      </w:r>
    </w:p>
    <w:sectPr w:rsidR="00391E8A" w:rsidSect="00034616">
      <w:pgSz w:w="12240" w:h="15840"/>
      <w:pgMar w:top="1417" w:right="1587" w:bottom="1417" w:left="158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CFC8B8" w14:textId="77777777" w:rsidR="009A6DD1" w:rsidRDefault="009A6DD1">
      <w:pPr>
        <w:spacing w:after="0" w:line="240" w:lineRule="auto"/>
      </w:pPr>
      <w:r>
        <w:separator/>
      </w:r>
    </w:p>
  </w:endnote>
  <w:endnote w:type="continuationSeparator" w:id="0">
    <w:p w14:paraId="6ABE1752" w14:textId="77777777" w:rsidR="009A6DD1" w:rsidRDefault="009A6D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D0365" w14:textId="77777777" w:rsidR="00391E8A" w:rsidRDefault="009A6DD1">
    <w:pPr>
      <w:pStyle w:val="Piedepgina"/>
      <w:jc w:val="center"/>
    </w:pPr>
    <w:r>
      <w:rPr>
        <w:color w:val="5A5868"/>
        <w:sz w:val="18"/>
      </w:rPr>
      <w:fldChar w:fldCharType="begin"/>
    </w:r>
    <w:r>
      <w:rPr>
        <w:color w:val="5A5868"/>
        <w:sz w:val="18"/>
      </w:rPr>
      <w:instrText xml:space="preserve"> PAGE </w:instrText>
    </w:r>
    <w:r w:rsidR="007D1F30">
      <w:rPr>
        <w:color w:val="5A5868"/>
        <w:sz w:val="18"/>
      </w:rPr>
      <w:fldChar w:fldCharType="separate"/>
    </w:r>
    <w:r w:rsidR="007D1F30">
      <w:rPr>
        <w:noProof/>
        <w:color w:val="5A5868"/>
        <w:sz w:val="18"/>
      </w:rPr>
      <w:t>1</w:t>
    </w:r>
    <w:r>
      <w:rPr>
        <w:color w:val="5A5868"/>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A34BF" w14:textId="77777777" w:rsidR="009A6DD1" w:rsidRDefault="009A6DD1">
      <w:pPr>
        <w:spacing w:after="0" w:line="240" w:lineRule="auto"/>
      </w:pPr>
      <w:r>
        <w:separator/>
      </w:r>
    </w:p>
  </w:footnote>
  <w:footnote w:type="continuationSeparator" w:id="0">
    <w:p w14:paraId="76E85930" w14:textId="77777777" w:rsidR="009A6DD1" w:rsidRDefault="009A6D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987897222">
    <w:abstractNumId w:val="8"/>
  </w:num>
  <w:num w:numId="2" w16cid:durableId="371657899">
    <w:abstractNumId w:val="6"/>
  </w:num>
  <w:num w:numId="3" w16cid:durableId="126515587">
    <w:abstractNumId w:val="5"/>
  </w:num>
  <w:num w:numId="4" w16cid:durableId="535890392">
    <w:abstractNumId w:val="4"/>
  </w:num>
  <w:num w:numId="5" w16cid:durableId="1042096189">
    <w:abstractNumId w:val="7"/>
  </w:num>
  <w:num w:numId="6" w16cid:durableId="1683237086">
    <w:abstractNumId w:val="3"/>
  </w:num>
  <w:num w:numId="7" w16cid:durableId="1420130468">
    <w:abstractNumId w:val="2"/>
  </w:num>
  <w:num w:numId="8" w16cid:durableId="89277985">
    <w:abstractNumId w:val="1"/>
  </w:num>
  <w:num w:numId="9" w16cid:durableId="822624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1E8A"/>
    <w:rsid w:val="007D1F30"/>
    <w:rsid w:val="008F0C84"/>
    <w:rsid w:val="009A6DD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0429F8"/>
  <w14:defaultImageDpi w14:val="300"/>
  <w15:docId w15:val="{2FD5BA3B-02EE-41A0-8134-0BCA6385F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00" w:lineRule="auto"/>
      <w:jc w:val="both"/>
    </w:pPr>
    <w:rPr>
      <w:rFonts w:ascii="Calibri" w:eastAsia="Calibri" w:hAnsi="Calibri"/>
      <w:color w:val="191C1E"/>
    </w:rPr>
  </w:style>
  <w:style w:type="paragraph" w:styleId="Ttulo1">
    <w:name w:val="heading 1"/>
    <w:basedOn w:val="Normal"/>
    <w:next w:val="Normal"/>
    <w:link w:val="Ttulo1Car"/>
    <w:uiPriority w:val="9"/>
    <w:qFormat/>
    <w:rsid w:val="00FC693F"/>
    <w:pPr>
      <w:keepNext/>
      <w:keepLines/>
      <w:spacing w:before="360" w:after="120"/>
      <w:outlineLvl w:val="0"/>
    </w:pPr>
    <w:rPr>
      <w:rFonts w:asciiTheme="majorHAnsi" w:eastAsiaTheme="majorEastAsia" w:hAnsiTheme="majorHAnsi" w:cstheme="majorBidi"/>
      <w:b/>
      <w:bCs/>
      <w:sz w:val="32"/>
      <w:szCs w:val="28"/>
    </w:rPr>
  </w:style>
  <w:style w:type="paragraph" w:styleId="Ttulo2">
    <w:name w:val="heading 2"/>
    <w:basedOn w:val="Normal"/>
    <w:next w:val="Normal"/>
    <w:link w:val="Ttulo2Car"/>
    <w:uiPriority w:val="9"/>
    <w:unhideWhenUsed/>
    <w:qFormat/>
    <w:rsid w:val="00FC693F"/>
    <w:pPr>
      <w:keepNext/>
      <w:keepLines/>
      <w:spacing w:before="240" w:after="120"/>
      <w:outlineLvl w:val="1"/>
    </w:pPr>
    <w:rPr>
      <w:rFonts w:asciiTheme="majorHAnsi" w:eastAsiaTheme="majorEastAsia" w:hAnsiTheme="majorHAnsi" w:cstheme="majorBidi"/>
      <w:b/>
      <w:bCs/>
      <w:color w:val="493EE5"/>
      <w:sz w:val="26"/>
      <w:szCs w:val="26"/>
    </w:rPr>
  </w:style>
  <w:style w:type="paragraph" w:styleId="Ttulo3">
    <w:name w:val="heading 3"/>
    <w:basedOn w:val="Normal"/>
    <w:next w:val="Normal"/>
    <w:link w:val="Ttulo3Car"/>
    <w:uiPriority w:val="9"/>
    <w:unhideWhenUsed/>
    <w:qFormat/>
    <w:rsid w:val="00FC693F"/>
    <w:pPr>
      <w:keepNext/>
      <w:keepLines/>
      <w:spacing w:before="240" w:after="120"/>
      <w:outlineLvl w:val="2"/>
    </w:pPr>
    <w:rPr>
      <w:rFonts w:asciiTheme="majorHAnsi" w:eastAsiaTheme="majorEastAsia" w:hAnsiTheme="majorHAnsi" w:cstheme="majorBidi"/>
      <w:b/>
      <w:bCs/>
      <w:color w:val="493EE5"/>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7D1F30"/>
    <w:pPr>
      <w:spacing w:after="100"/>
    </w:pPr>
  </w:style>
  <w:style w:type="paragraph" w:styleId="TDC2">
    <w:name w:val="toc 2"/>
    <w:basedOn w:val="Normal"/>
    <w:next w:val="Normal"/>
    <w:autoRedefine/>
    <w:uiPriority w:val="39"/>
    <w:unhideWhenUsed/>
    <w:rsid w:val="007D1F30"/>
    <w:pPr>
      <w:spacing w:after="100"/>
      <w:ind w:left="220"/>
    </w:pPr>
  </w:style>
  <w:style w:type="character" w:styleId="Hipervnculo">
    <w:name w:val="Hyperlink"/>
    <w:basedOn w:val="Fuentedeprrafopredeter"/>
    <w:uiPriority w:val="99"/>
    <w:unhideWhenUsed/>
    <w:rsid w:val="007D1F3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3875</Words>
  <Characters>21313</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25138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Eder Fabián Rodríguez Murillo</cp:lastModifiedBy>
  <cp:revision>2</cp:revision>
  <dcterms:created xsi:type="dcterms:W3CDTF">2013-12-23T23:15:00Z</dcterms:created>
  <dcterms:modified xsi:type="dcterms:W3CDTF">2026-09-20T22:53:00Z</dcterms:modified>
  <cp:category/>
</cp:coreProperties>
</file>