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8BB2" w14:textId="77777777" w:rsidR="00FA2C13" w:rsidRDefault="00FA2C13"/>
    <w:p w14:paraId="67CC269F" w14:textId="77777777" w:rsidR="00FA2C13" w:rsidRDefault="00FA2C13"/>
    <w:p w14:paraId="1DF27E73" w14:textId="77777777" w:rsidR="00FA2C13" w:rsidRDefault="00FA2C13"/>
    <w:p w14:paraId="7AE9CFB3" w14:textId="77777777" w:rsidR="00FA2C13" w:rsidRDefault="00FA2C13"/>
    <w:p w14:paraId="76D202A1" w14:textId="77777777" w:rsidR="00FA2C13" w:rsidRDefault="00000000">
      <w:pPr>
        <w:spacing w:after="120"/>
        <w:jc w:val="center"/>
      </w:pPr>
      <w:r>
        <w:rPr>
          <w:b/>
          <w:sz w:val="48"/>
        </w:rPr>
        <w:t>Taller de accesibilidad web</w:t>
      </w:r>
    </w:p>
    <w:p w14:paraId="71BBDD63" w14:textId="77777777" w:rsidR="00FA2C13" w:rsidRDefault="00000000">
      <w:pPr>
        <w:spacing w:after="600"/>
        <w:jc w:val="center"/>
      </w:pPr>
      <w:r>
        <w:rPr>
          <w:color w:val="5A5868"/>
          <w:sz w:val="26"/>
        </w:rPr>
        <w:t>Auditoría y refactorización de la Home Page de TicketFlow</w:t>
      </w:r>
    </w:p>
    <w:p w14:paraId="4F290564" w14:textId="77777777" w:rsidR="00FA2C13" w:rsidRDefault="00000000">
      <w:pPr>
        <w:spacing w:after="40"/>
        <w:jc w:val="center"/>
      </w:pPr>
      <w:r>
        <w:rPr>
          <w:sz w:val="23"/>
        </w:rPr>
        <w:t>Ambiente Web I · Accesibilidad y estándares WCAG / ARIA</w:t>
      </w:r>
    </w:p>
    <w:p w14:paraId="73C0B2DA" w14:textId="77777777" w:rsidR="00FA2C13" w:rsidRDefault="00000000">
      <w:pPr>
        <w:spacing w:after="480"/>
        <w:jc w:val="center"/>
      </w:pPr>
      <w:r>
        <w:rPr>
          <w:color w:val="5A5868"/>
          <w:sz w:val="23"/>
        </w:rPr>
        <w:t>Proyecto Integrador 2026-2</w:t>
      </w:r>
    </w:p>
    <w:p w14:paraId="429A5A1E" w14:textId="77777777" w:rsidR="00FA2C13" w:rsidRDefault="00000000">
      <w:pPr>
        <w:spacing w:after="80"/>
        <w:jc w:val="center"/>
      </w:pPr>
      <w:r>
        <w:rPr>
          <w:b/>
          <w:sz w:val="21"/>
        </w:rPr>
        <w:t>Integrantes</w:t>
      </w:r>
    </w:p>
    <w:p w14:paraId="368013BB" w14:textId="77777777" w:rsidR="00FA2C13" w:rsidRDefault="00000000">
      <w:pPr>
        <w:spacing w:after="40"/>
        <w:jc w:val="center"/>
      </w:pPr>
      <w:r>
        <w:rPr>
          <w:sz w:val="23"/>
        </w:rPr>
        <w:t xml:space="preserve">Eder Fabián Rodríguez </w:t>
      </w:r>
      <w:proofErr w:type="gramStart"/>
      <w:r>
        <w:rPr>
          <w:sz w:val="23"/>
        </w:rPr>
        <w:t>Murillo  ·</w:t>
      </w:r>
      <w:proofErr w:type="gramEnd"/>
      <w:r>
        <w:rPr>
          <w:sz w:val="23"/>
        </w:rPr>
        <w:t xml:space="preserve">  Código 230251029</w:t>
      </w:r>
    </w:p>
    <w:p w14:paraId="0D4F2727" w14:textId="77777777" w:rsidR="00FA2C13" w:rsidRDefault="00000000">
      <w:pPr>
        <w:spacing w:after="40"/>
        <w:jc w:val="center"/>
      </w:pPr>
      <w:r>
        <w:rPr>
          <w:sz w:val="23"/>
        </w:rPr>
        <w:t xml:space="preserve">Jorge Andrés Marín </w:t>
      </w:r>
      <w:proofErr w:type="gramStart"/>
      <w:r>
        <w:rPr>
          <w:sz w:val="23"/>
        </w:rPr>
        <w:t>Díaz  ·</w:t>
      </w:r>
      <w:proofErr w:type="gramEnd"/>
      <w:r>
        <w:rPr>
          <w:sz w:val="23"/>
        </w:rPr>
        <w:t xml:space="preserve">  Código 230251073</w:t>
      </w:r>
    </w:p>
    <w:p w14:paraId="309DB1A0" w14:textId="77777777" w:rsidR="00FA2C13" w:rsidRDefault="00000000">
      <w:pPr>
        <w:spacing w:after="40"/>
        <w:jc w:val="center"/>
      </w:pPr>
      <w:r>
        <w:rPr>
          <w:sz w:val="23"/>
        </w:rPr>
        <w:t>Samuel Uribe Naranjo  ·  Código 230251048</w:t>
      </w:r>
    </w:p>
    <w:p w14:paraId="2CB41248" w14:textId="77777777" w:rsidR="00FA2C13" w:rsidRDefault="00000000">
      <w:pPr>
        <w:spacing w:after="40"/>
        <w:jc w:val="center"/>
      </w:pPr>
      <w:r>
        <w:rPr>
          <w:sz w:val="23"/>
        </w:rPr>
        <w:t>Eduardo José Benítez Guevara</w:t>
      </w:r>
    </w:p>
    <w:p w14:paraId="132E0EC1" w14:textId="77777777" w:rsidR="00FA2C13" w:rsidRDefault="00000000">
      <w:pPr>
        <w:spacing w:before="480" w:after="40"/>
        <w:jc w:val="center"/>
      </w:pPr>
      <w:r>
        <w:rPr>
          <w:b/>
        </w:rPr>
        <w:t>Unidad Central del Valle del Cauca · Tuluá</w:t>
      </w:r>
    </w:p>
    <w:p w14:paraId="68F8B73C" w14:textId="77777777" w:rsidR="00FA2C13" w:rsidRDefault="00000000">
      <w:pPr>
        <w:jc w:val="center"/>
      </w:pPr>
      <w:r>
        <w:rPr>
          <w:color w:val="5A5868"/>
        </w:rPr>
        <w:t>29 de septiembre de 2026</w:t>
      </w:r>
    </w:p>
    <w:p w14:paraId="289A70AF" w14:textId="77777777" w:rsidR="00FA2C13" w:rsidRDefault="00000000">
      <w:pPr>
        <w:spacing w:before="280"/>
        <w:jc w:val="center"/>
      </w:pPr>
      <w:r>
        <w:rPr>
          <w:sz w:val="21"/>
        </w:rPr>
        <w:t xml:space="preserve">Página auditada: </w:t>
      </w:r>
      <w:r>
        <w:rPr>
          <w:color w:val="493EE5"/>
          <w:sz w:val="21"/>
        </w:rPr>
        <w:t>https://eder114.github.io/ticketflow/frontend/</w:t>
      </w:r>
    </w:p>
    <w:p w14:paraId="47E1B507" w14:textId="77777777" w:rsidR="00FA2C13" w:rsidRDefault="00000000">
      <w:r>
        <w:br w:type="page"/>
      </w:r>
    </w:p>
    <w:p w14:paraId="38EAA403" w14:textId="77777777" w:rsidR="00FA2C13" w:rsidRDefault="00000000">
      <w:pPr>
        <w:pStyle w:val="Ttulo1"/>
      </w:pPr>
      <w:r>
        <w:lastRenderedPageBreak/>
        <w:t>Resumen</w:t>
      </w:r>
    </w:p>
    <w:p w14:paraId="1CA2D218" w14:textId="77777777" w:rsidR="00FA2C13" w:rsidRDefault="00000000">
      <w:r>
        <w:t>Auditamos la Home Page de TicketFlow con Lighthouse, revisamos el contraste de todos los colores del sistema de diseño, simulamos cuatro condiciones visuales, recorrimos la página solo con el teclado y revisamos cómo la anuncia un lector de pantalla. Después corregimos lo que encontramos.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2268"/>
        <w:gridCol w:w="2268"/>
      </w:tblGrid>
      <w:tr w:rsidR="00FA2C13" w14:paraId="4E271FF1" w14:textId="77777777">
        <w:trPr>
          <w:jc w:val="center"/>
        </w:trPr>
        <w:tc>
          <w:tcPr>
            <w:tcW w:w="4762" w:type="dxa"/>
            <w:shd w:val="clear" w:color="auto" w:fill="EDECFC"/>
          </w:tcPr>
          <w:p w14:paraId="2D62B5BE" w14:textId="77777777" w:rsidR="00FA2C13" w:rsidRDefault="00FA2C13">
            <w:pPr>
              <w:jc w:val="center"/>
            </w:pPr>
          </w:p>
        </w:tc>
        <w:tc>
          <w:tcPr>
            <w:tcW w:w="2268" w:type="dxa"/>
            <w:shd w:val="clear" w:color="auto" w:fill="EDECFC"/>
          </w:tcPr>
          <w:p w14:paraId="3EE2F764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Antes</w:t>
            </w:r>
          </w:p>
        </w:tc>
        <w:tc>
          <w:tcPr>
            <w:tcW w:w="2268" w:type="dxa"/>
            <w:shd w:val="clear" w:color="auto" w:fill="EDECFC"/>
          </w:tcPr>
          <w:p w14:paraId="2439881A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Después</w:t>
            </w:r>
          </w:p>
        </w:tc>
      </w:tr>
      <w:tr w:rsidR="00FA2C13" w14:paraId="0B274E23" w14:textId="77777777">
        <w:trPr>
          <w:jc w:val="center"/>
        </w:trPr>
        <w:tc>
          <w:tcPr>
            <w:tcW w:w="4762" w:type="dxa"/>
          </w:tcPr>
          <w:p w14:paraId="4E0139DD" w14:textId="77777777" w:rsidR="00FA2C13" w:rsidRDefault="00000000">
            <w:pPr>
              <w:spacing w:after="20"/>
            </w:pPr>
            <w:r>
              <w:rPr>
                <w:sz w:val="19"/>
              </w:rPr>
              <w:t>Puntaje de accesibilidad (Lighthouse)</w:t>
            </w:r>
          </w:p>
        </w:tc>
        <w:tc>
          <w:tcPr>
            <w:tcW w:w="2268" w:type="dxa"/>
          </w:tcPr>
          <w:p w14:paraId="2015C0E8" w14:textId="77777777" w:rsidR="00FA2C13" w:rsidRDefault="00000000">
            <w:pPr>
              <w:spacing w:after="20"/>
            </w:pPr>
            <w:r>
              <w:rPr>
                <w:sz w:val="19"/>
              </w:rPr>
              <w:t>96 / 100</w:t>
            </w:r>
          </w:p>
        </w:tc>
        <w:tc>
          <w:tcPr>
            <w:tcW w:w="2268" w:type="dxa"/>
          </w:tcPr>
          <w:p w14:paraId="7D965427" w14:textId="77777777" w:rsidR="00FA2C13" w:rsidRDefault="00000000">
            <w:pPr>
              <w:spacing w:after="20"/>
            </w:pPr>
            <w:r>
              <w:rPr>
                <w:sz w:val="19"/>
              </w:rPr>
              <w:t>100 / 100</w:t>
            </w:r>
          </w:p>
        </w:tc>
      </w:tr>
      <w:tr w:rsidR="00FA2C13" w14:paraId="4CED6959" w14:textId="77777777">
        <w:trPr>
          <w:jc w:val="center"/>
        </w:trPr>
        <w:tc>
          <w:tcPr>
            <w:tcW w:w="4762" w:type="dxa"/>
          </w:tcPr>
          <w:p w14:paraId="7DED52D4" w14:textId="77777777" w:rsidR="00FA2C13" w:rsidRDefault="00000000">
            <w:pPr>
              <w:spacing w:after="20"/>
            </w:pPr>
            <w:r>
              <w:rPr>
                <w:sz w:val="19"/>
              </w:rPr>
              <w:t>Auditorías aprobadas</w:t>
            </w:r>
          </w:p>
        </w:tc>
        <w:tc>
          <w:tcPr>
            <w:tcW w:w="2268" w:type="dxa"/>
          </w:tcPr>
          <w:p w14:paraId="148F7F1C" w14:textId="77777777" w:rsidR="00FA2C13" w:rsidRDefault="00000000"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w="2268" w:type="dxa"/>
          </w:tcPr>
          <w:p w14:paraId="600C24D2" w14:textId="77777777" w:rsidR="00FA2C13" w:rsidRDefault="00000000">
            <w:pPr>
              <w:spacing w:after="20"/>
            </w:pPr>
            <w:r>
              <w:rPr>
                <w:sz w:val="19"/>
              </w:rPr>
              <w:t>25</w:t>
            </w:r>
          </w:p>
        </w:tc>
      </w:tr>
      <w:tr w:rsidR="00FA2C13" w14:paraId="7BE02381" w14:textId="77777777">
        <w:trPr>
          <w:jc w:val="center"/>
        </w:trPr>
        <w:tc>
          <w:tcPr>
            <w:tcW w:w="4762" w:type="dxa"/>
          </w:tcPr>
          <w:p w14:paraId="4AEF6C19" w14:textId="77777777" w:rsidR="00FA2C13" w:rsidRDefault="00000000">
            <w:pPr>
              <w:spacing w:after="20"/>
            </w:pPr>
            <w:r>
              <w:rPr>
                <w:sz w:val="19"/>
              </w:rPr>
              <w:t>Auditorías fallidas</w:t>
            </w:r>
          </w:p>
        </w:tc>
        <w:tc>
          <w:tcPr>
            <w:tcW w:w="2268" w:type="dxa"/>
          </w:tcPr>
          <w:p w14:paraId="5E12E315" w14:textId="77777777" w:rsidR="00FA2C13" w:rsidRDefault="00000000">
            <w:pPr>
              <w:spacing w:after="20"/>
            </w:pPr>
            <w:r>
              <w:rPr>
                <w:sz w:val="19"/>
              </w:rPr>
              <w:t>1 (contraste de color)</w:t>
            </w:r>
          </w:p>
        </w:tc>
        <w:tc>
          <w:tcPr>
            <w:tcW w:w="2268" w:type="dxa"/>
          </w:tcPr>
          <w:p w14:paraId="159E7AF7" w14:textId="77777777" w:rsidR="00FA2C13" w:rsidRDefault="00000000">
            <w:pPr>
              <w:spacing w:after="20"/>
            </w:pPr>
            <w:r>
              <w:rPr>
                <w:sz w:val="19"/>
              </w:rPr>
              <w:t>0</w:t>
            </w:r>
          </w:p>
        </w:tc>
      </w:tr>
      <w:tr w:rsidR="00FA2C13" w14:paraId="23DDDA61" w14:textId="77777777">
        <w:trPr>
          <w:jc w:val="center"/>
        </w:trPr>
        <w:tc>
          <w:tcPr>
            <w:tcW w:w="4762" w:type="dxa"/>
          </w:tcPr>
          <w:p w14:paraId="60BEFA88" w14:textId="77777777" w:rsidR="00FA2C13" w:rsidRDefault="00000000">
            <w:pPr>
              <w:spacing w:after="20"/>
            </w:pPr>
            <w:r>
              <w:rPr>
                <w:sz w:val="19"/>
              </w:rPr>
              <w:t>Pares de color que no llegaban a 4.5:1</w:t>
            </w:r>
          </w:p>
        </w:tc>
        <w:tc>
          <w:tcPr>
            <w:tcW w:w="2268" w:type="dxa"/>
          </w:tcPr>
          <w:p w14:paraId="199E1830" w14:textId="77777777" w:rsidR="00FA2C13" w:rsidRDefault="00000000">
            <w:pPr>
              <w:spacing w:after="20"/>
            </w:pPr>
            <w:r>
              <w:rPr>
                <w:sz w:val="19"/>
              </w:rPr>
              <w:t>5 de 15</w:t>
            </w:r>
          </w:p>
        </w:tc>
        <w:tc>
          <w:tcPr>
            <w:tcW w:w="2268" w:type="dxa"/>
          </w:tcPr>
          <w:p w14:paraId="6112A8AD" w14:textId="77777777" w:rsidR="00FA2C13" w:rsidRDefault="00000000">
            <w:pPr>
              <w:spacing w:after="20"/>
            </w:pPr>
            <w:r>
              <w:rPr>
                <w:sz w:val="19"/>
              </w:rPr>
              <w:t>0 de 15</w:t>
            </w:r>
          </w:p>
        </w:tc>
      </w:tr>
      <w:tr w:rsidR="00FA2C13" w14:paraId="5E9619F2" w14:textId="77777777">
        <w:trPr>
          <w:jc w:val="center"/>
        </w:trPr>
        <w:tc>
          <w:tcPr>
            <w:tcW w:w="4762" w:type="dxa"/>
          </w:tcPr>
          <w:p w14:paraId="110F7370" w14:textId="77777777" w:rsidR="00FA2C13" w:rsidRDefault="00000000">
            <w:pPr>
              <w:spacing w:after="20"/>
            </w:pPr>
            <w:r>
              <w:rPr>
                <w:sz w:val="19"/>
              </w:rPr>
              <w:t>Orden de tabulación completo desde el inicio</w:t>
            </w:r>
          </w:p>
        </w:tc>
        <w:tc>
          <w:tcPr>
            <w:tcW w:w="2268" w:type="dxa"/>
          </w:tcPr>
          <w:p w14:paraId="18CC4C02" w14:textId="77777777" w:rsidR="00FA2C13" w:rsidRDefault="00000000"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w="2268" w:type="dxa"/>
          </w:tcPr>
          <w:p w14:paraId="708CA4AB" w14:textId="77777777" w:rsidR="00FA2C13" w:rsidRDefault="00000000">
            <w:pPr>
              <w:spacing w:after="20"/>
            </w:pPr>
            <w:r>
              <w:rPr>
                <w:sz w:val="19"/>
              </w:rPr>
              <w:t>Sí</w:t>
            </w:r>
          </w:p>
        </w:tc>
      </w:tr>
      <w:tr w:rsidR="00FA2C13" w14:paraId="2A0699C7" w14:textId="77777777">
        <w:trPr>
          <w:jc w:val="center"/>
        </w:trPr>
        <w:tc>
          <w:tcPr>
            <w:tcW w:w="4762" w:type="dxa"/>
          </w:tcPr>
          <w:p w14:paraId="3F6E536C" w14:textId="77777777" w:rsidR="00FA2C13" w:rsidRDefault="00000000">
            <w:pPr>
              <w:spacing w:after="20"/>
            </w:pPr>
            <w:r>
              <w:rPr>
                <w:sz w:val="19"/>
              </w:rPr>
              <w:t>Elementos con foco visible</w:t>
            </w:r>
          </w:p>
        </w:tc>
        <w:tc>
          <w:tcPr>
            <w:tcW w:w="2268" w:type="dxa"/>
          </w:tcPr>
          <w:p w14:paraId="06832F67" w14:textId="77777777" w:rsidR="00FA2C13" w:rsidRDefault="00000000">
            <w:pPr>
              <w:spacing w:after="20"/>
            </w:pPr>
            <w:r>
              <w:rPr>
                <w:sz w:val="19"/>
              </w:rPr>
              <w:t>Parcial</w:t>
            </w:r>
          </w:p>
        </w:tc>
        <w:tc>
          <w:tcPr>
            <w:tcW w:w="2268" w:type="dxa"/>
          </w:tcPr>
          <w:p w14:paraId="71BE3BBC" w14:textId="77777777" w:rsidR="00FA2C13" w:rsidRDefault="00000000">
            <w:pPr>
              <w:spacing w:after="20"/>
            </w:pPr>
            <w:r>
              <w:rPr>
                <w:sz w:val="19"/>
              </w:rPr>
              <w:t>Todos</w:t>
            </w:r>
          </w:p>
        </w:tc>
      </w:tr>
    </w:tbl>
    <w:p w14:paraId="5A463225" w14:textId="77777777" w:rsidR="00FA2C13" w:rsidRDefault="00FA2C13"/>
    <w:p w14:paraId="51FEA0E3" w14:textId="77777777" w:rsidR="00FA2C13" w:rsidRDefault="00000000">
      <w:r>
        <w:rPr>
          <w:color w:val="5A5868"/>
          <w:sz w:val="20"/>
        </w:rPr>
        <w:t>Los cambios están publicados y el código fuente está en el repositorio del equipo.</w:t>
      </w:r>
    </w:p>
    <w:p w14:paraId="306F1070" w14:textId="77777777" w:rsidR="00FA2C13" w:rsidRDefault="00000000">
      <w:r>
        <w:br w:type="page"/>
      </w:r>
    </w:p>
    <w:p w14:paraId="2FD668B6" w14:textId="77777777" w:rsidR="00FA2C13" w:rsidRDefault="00000000">
      <w:pPr>
        <w:pStyle w:val="Ttulo1"/>
      </w:pPr>
      <w:r>
        <w:lastRenderedPageBreak/>
        <w:t>Marco teórico</w:t>
      </w:r>
    </w:p>
    <w:p w14:paraId="4F7BE7A8" w14:textId="77777777" w:rsidR="00FA2C13" w:rsidRDefault="00000000">
      <w:r>
        <w:t>Los conceptos que usamos en el taller son los vistos en clase, en la presentación «Accesibilidad y tecnologías para la Web».</w:t>
      </w:r>
    </w:p>
    <w:p w14:paraId="5F72F431" w14:textId="77777777" w:rsidR="00FA2C13" w:rsidRDefault="00000000">
      <w:pPr>
        <w:pStyle w:val="Ttulo2"/>
      </w:pPr>
      <w:r>
        <w:t>Qué es la accesibilidad (a11y)</w:t>
      </w:r>
    </w:p>
    <w:p w14:paraId="580EE5AC" w14:textId="77777777" w:rsidR="00FA2C13" w:rsidRDefault="00000000">
      <w:r>
        <w:t>Es la práctica continua de asegurarnos de que todo lo que creamos para la web se pueda usar, interpretar y operar por personas en distintas situaciones: personas en situación de discapacidad, el cumplimiento de las normas y leyes de cada país, y de paso la mejora de la usabilidad para todos.</w:t>
      </w:r>
    </w:p>
    <w:p w14:paraId="4E8DEA93" w14:textId="77777777" w:rsidR="00FA2C13" w:rsidRDefault="00000000">
      <w:pPr>
        <w:pStyle w:val="Ttulo2"/>
      </w:pPr>
      <w:r>
        <w:t>WCAG y sus niveles</w:t>
      </w:r>
    </w:p>
    <w:p w14:paraId="356CE33E" w14:textId="77777777" w:rsidR="00FA2C13" w:rsidRDefault="00000000">
      <w:r>
        <w:t>Las WCAG (Pautas de Accesibilidad para el Contenido Web) las crearon la W3C y la WAI. Tienen criterios de conformidad organizados en tres niveles: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309"/>
        <w:gridCol w:w="3742"/>
      </w:tblGrid>
      <w:tr w:rsidR="00FA2C13" w14:paraId="6467C650" w14:textId="77777777">
        <w:trPr>
          <w:jc w:val="center"/>
        </w:trPr>
        <w:tc>
          <w:tcPr>
            <w:tcW w:w="1247" w:type="dxa"/>
            <w:shd w:val="clear" w:color="auto" w:fill="EDECFC"/>
          </w:tcPr>
          <w:p w14:paraId="2D569332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Nivel</w:t>
            </w:r>
          </w:p>
        </w:tc>
        <w:tc>
          <w:tcPr>
            <w:tcW w:w="4309" w:type="dxa"/>
            <w:shd w:val="clear" w:color="auto" w:fill="EDECFC"/>
          </w:tcPr>
          <w:p w14:paraId="6D59BE8D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Qué significa</w:t>
            </w:r>
          </w:p>
        </w:tc>
        <w:tc>
          <w:tcPr>
            <w:tcW w:w="3742" w:type="dxa"/>
            <w:shd w:val="clear" w:color="auto" w:fill="EDECFC"/>
          </w:tcPr>
          <w:p w14:paraId="26F01BD0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Nuestro caso</w:t>
            </w:r>
          </w:p>
        </w:tc>
      </w:tr>
      <w:tr w:rsidR="00FA2C13" w14:paraId="69D2DE49" w14:textId="77777777">
        <w:trPr>
          <w:jc w:val="center"/>
        </w:trPr>
        <w:tc>
          <w:tcPr>
            <w:tcW w:w="1247" w:type="dxa"/>
          </w:tcPr>
          <w:p w14:paraId="7C2FDD66" w14:textId="77777777" w:rsidR="00FA2C13" w:rsidRDefault="00000000">
            <w:pPr>
              <w:spacing w:after="20"/>
            </w:pPr>
            <w:r>
              <w:rPr>
                <w:sz w:val="19"/>
              </w:rPr>
              <w:t>A</w:t>
            </w:r>
          </w:p>
        </w:tc>
        <w:tc>
          <w:tcPr>
            <w:tcW w:w="4309" w:type="dxa"/>
          </w:tcPr>
          <w:p w14:paraId="534D994D" w14:textId="77777777" w:rsidR="00FA2C13" w:rsidRDefault="00000000">
            <w:pPr>
              <w:spacing w:after="20"/>
            </w:pPr>
            <w:r>
              <w:rPr>
                <w:sz w:val="19"/>
              </w:rPr>
              <w:t>Nivel básico. Garantiza una accesibilidad mínima.</w:t>
            </w:r>
          </w:p>
        </w:tc>
        <w:tc>
          <w:tcPr>
            <w:tcW w:w="3742" w:type="dxa"/>
          </w:tcPr>
          <w:p w14:paraId="62FEF391" w14:textId="77777777" w:rsidR="00FA2C13" w:rsidRDefault="00000000">
            <w:pPr>
              <w:spacing w:after="20"/>
            </w:pPr>
            <w:r>
              <w:rPr>
                <w:sz w:val="19"/>
              </w:rPr>
              <w:t>Se cumple</w:t>
            </w:r>
          </w:p>
        </w:tc>
      </w:tr>
      <w:tr w:rsidR="00FA2C13" w14:paraId="638AC21D" w14:textId="77777777">
        <w:trPr>
          <w:jc w:val="center"/>
        </w:trPr>
        <w:tc>
          <w:tcPr>
            <w:tcW w:w="1247" w:type="dxa"/>
          </w:tcPr>
          <w:p w14:paraId="59A683D7" w14:textId="77777777" w:rsidR="00FA2C13" w:rsidRDefault="00000000">
            <w:pPr>
              <w:spacing w:after="20"/>
            </w:pPr>
            <w:r>
              <w:rPr>
                <w:sz w:val="19"/>
              </w:rPr>
              <w:t>AA</w:t>
            </w:r>
          </w:p>
        </w:tc>
        <w:tc>
          <w:tcPr>
            <w:tcW w:w="4309" w:type="dxa"/>
          </w:tcPr>
          <w:p w14:paraId="641CA978" w14:textId="77777777" w:rsidR="00FA2C13" w:rsidRDefault="00000000">
            <w:pPr>
              <w:spacing w:after="20"/>
            </w:pPr>
            <w:r>
              <w:rPr>
                <w:sz w:val="19"/>
              </w:rPr>
              <w:t>Nivel intermedio. Es el que se exige normalmente.</w:t>
            </w:r>
          </w:p>
        </w:tc>
        <w:tc>
          <w:tcPr>
            <w:tcW w:w="3742" w:type="dxa"/>
          </w:tcPr>
          <w:p w14:paraId="3A9E3CAE" w14:textId="77777777" w:rsidR="00FA2C13" w:rsidRDefault="00000000">
            <w:pPr>
              <w:spacing w:after="20"/>
            </w:pPr>
            <w:r>
              <w:rPr>
                <w:sz w:val="19"/>
              </w:rPr>
              <w:t>Es el que tomamos como meta del taller</w:t>
            </w:r>
          </w:p>
        </w:tc>
      </w:tr>
      <w:tr w:rsidR="00FA2C13" w14:paraId="372F68F6" w14:textId="77777777">
        <w:trPr>
          <w:jc w:val="center"/>
        </w:trPr>
        <w:tc>
          <w:tcPr>
            <w:tcW w:w="1247" w:type="dxa"/>
          </w:tcPr>
          <w:p w14:paraId="5D45C9BF" w14:textId="77777777" w:rsidR="00FA2C13" w:rsidRDefault="00000000">
            <w:pPr>
              <w:spacing w:after="20"/>
            </w:pPr>
            <w:r>
              <w:rPr>
                <w:sz w:val="19"/>
              </w:rPr>
              <w:t>AAA</w:t>
            </w:r>
          </w:p>
        </w:tc>
        <w:tc>
          <w:tcPr>
            <w:tcW w:w="4309" w:type="dxa"/>
          </w:tcPr>
          <w:p w14:paraId="59597DDA" w14:textId="77777777" w:rsidR="00FA2C13" w:rsidRDefault="00000000">
            <w:pPr>
              <w:spacing w:after="20"/>
            </w:pPr>
            <w:r>
              <w:rPr>
                <w:sz w:val="19"/>
              </w:rPr>
              <w:t>Nivel avanzado. Lo usan sobre todo gobiernos y universidades.</w:t>
            </w:r>
          </w:p>
        </w:tc>
        <w:tc>
          <w:tcPr>
            <w:tcW w:w="3742" w:type="dxa"/>
          </w:tcPr>
          <w:p w14:paraId="593DE963" w14:textId="77777777" w:rsidR="00FA2C13" w:rsidRDefault="00000000">
            <w:pPr>
              <w:spacing w:after="20"/>
            </w:pPr>
            <w:r>
              <w:rPr>
                <w:sz w:val="19"/>
              </w:rPr>
              <w:t>Se cumple en la mayoría de los colores, pero no lo exigimos</w:t>
            </w:r>
          </w:p>
        </w:tc>
      </w:tr>
    </w:tbl>
    <w:p w14:paraId="30DA71B8" w14:textId="77777777" w:rsidR="00FA2C13" w:rsidRDefault="00000000">
      <w:r>
        <w:rPr>
          <w:color w:val="5A5868"/>
          <w:sz w:val="20"/>
        </w:rPr>
        <w:t>Trabajamos contra el nivel AA, que para texto normal exige una relación de contraste de 4.5:1, y ese fue el criterio con el que corregimos los colores.</w:t>
      </w:r>
    </w:p>
    <w:p w14:paraId="47497D34" w14:textId="77777777" w:rsidR="00FA2C13" w:rsidRDefault="00000000">
      <w:pPr>
        <w:pStyle w:val="Ttulo2"/>
      </w:pPr>
      <w:r>
        <w:t>Los cuatro principios: POUR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463"/>
      </w:tblGrid>
      <w:tr w:rsidR="00FA2C13" w14:paraId="3BED0D8C" w14:textId="77777777">
        <w:trPr>
          <w:jc w:val="center"/>
        </w:trPr>
        <w:tc>
          <w:tcPr>
            <w:tcW w:w="2835" w:type="dxa"/>
            <w:shd w:val="clear" w:color="auto" w:fill="EDECFC"/>
          </w:tcPr>
          <w:p w14:paraId="69551A2A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Principio</w:t>
            </w:r>
          </w:p>
        </w:tc>
        <w:tc>
          <w:tcPr>
            <w:tcW w:w="6463" w:type="dxa"/>
            <w:shd w:val="clear" w:color="auto" w:fill="EDECFC"/>
          </w:tcPr>
          <w:p w14:paraId="00D9BB24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Qué exige</w:t>
            </w:r>
          </w:p>
        </w:tc>
      </w:tr>
      <w:tr w:rsidR="00FA2C13" w14:paraId="1B502DD0" w14:textId="77777777">
        <w:trPr>
          <w:jc w:val="center"/>
        </w:trPr>
        <w:tc>
          <w:tcPr>
            <w:tcW w:w="2835" w:type="dxa"/>
          </w:tcPr>
          <w:p w14:paraId="102D99EB" w14:textId="77777777" w:rsidR="00FA2C13" w:rsidRDefault="00000000">
            <w:pPr>
              <w:spacing w:after="20"/>
            </w:pPr>
            <w:r>
              <w:rPr>
                <w:sz w:val="19"/>
              </w:rPr>
              <w:t>Perceptible</w:t>
            </w:r>
          </w:p>
        </w:tc>
        <w:tc>
          <w:tcPr>
            <w:tcW w:w="6463" w:type="dxa"/>
          </w:tcPr>
          <w:p w14:paraId="40767415" w14:textId="77777777" w:rsidR="00FA2C13" w:rsidRDefault="00000000">
            <w:pPr>
              <w:spacing w:after="20"/>
            </w:pPr>
            <w:r>
              <w:rPr>
                <w:sz w:val="19"/>
              </w:rPr>
              <w:t>Todo lo que se presenta debe poder ser percibido por el usuario.</w:t>
            </w:r>
          </w:p>
        </w:tc>
      </w:tr>
      <w:tr w:rsidR="00FA2C13" w14:paraId="1D7EE901" w14:textId="77777777">
        <w:trPr>
          <w:jc w:val="center"/>
        </w:trPr>
        <w:tc>
          <w:tcPr>
            <w:tcW w:w="2835" w:type="dxa"/>
          </w:tcPr>
          <w:p w14:paraId="6DFA326B" w14:textId="77777777" w:rsidR="00FA2C13" w:rsidRDefault="00000000">
            <w:pPr>
              <w:spacing w:after="20"/>
            </w:pPr>
            <w:r>
              <w:rPr>
                <w:sz w:val="19"/>
              </w:rPr>
              <w:t>Operable</w:t>
            </w:r>
          </w:p>
        </w:tc>
        <w:tc>
          <w:tcPr>
            <w:tcW w:w="6463" w:type="dxa"/>
          </w:tcPr>
          <w:p w14:paraId="326D1301" w14:textId="77777777" w:rsidR="00FA2C13" w:rsidRDefault="00000000">
            <w:pPr>
              <w:spacing w:after="20"/>
            </w:pPr>
            <w:r>
              <w:rPr>
                <w:sz w:val="19"/>
              </w:rPr>
              <w:t>El sitio no debe depender del mouse: debe poder operarse de otras formas.</w:t>
            </w:r>
          </w:p>
        </w:tc>
      </w:tr>
      <w:tr w:rsidR="00FA2C13" w14:paraId="5D4BE47B" w14:textId="77777777">
        <w:trPr>
          <w:jc w:val="center"/>
        </w:trPr>
        <w:tc>
          <w:tcPr>
            <w:tcW w:w="2835" w:type="dxa"/>
          </w:tcPr>
          <w:p w14:paraId="28BD8476" w14:textId="77777777" w:rsidR="00FA2C13" w:rsidRDefault="00000000">
            <w:pPr>
              <w:spacing w:after="20"/>
            </w:pPr>
            <w:r>
              <w:rPr>
                <w:sz w:val="19"/>
              </w:rPr>
              <w:t>Comprensible (Understandable)</w:t>
            </w:r>
          </w:p>
        </w:tc>
        <w:tc>
          <w:tcPr>
            <w:tcW w:w="6463" w:type="dxa"/>
          </w:tcPr>
          <w:p w14:paraId="098F6615" w14:textId="77777777" w:rsidR="00FA2C13" w:rsidRDefault="00000000">
            <w:pPr>
              <w:spacing w:after="20"/>
            </w:pPr>
            <w:r>
              <w:rPr>
                <w:sz w:val="19"/>
              </w:rPr>
              <w:t>El usuario debe entender qué hace el sitio, cómo operarlo y qué información le pide.</w:t>
            </w:r>
          </w:p>
        </w:tc>
      </w:tr>
      <w:tr w:rsidR="00FA2C13" w14:paraId="4107E008" w14:textId="77777777">
        <w:trPr>
          <w:jc w:val="center"/>
        </w:trPr>
        <w:tc>
          <w:tcPr>
            <w:tcW w:w="2835" w:type="dxa"/>
          </w:tcPr>
          <w:p w14:paraId="43892D02" w14:textId="77777777" w:rsidR="00FA2C13" w:rsidRDefault="00000000">
            <w:pPr>
              <w:spacing w:after="20"/>
            </w:pPr>
            <w:r>
              <w:rPr>
                <w:sz w:val="19"/>
              </w:rPr>
              <w:t>Robusto</w:t>
            </w:r>
          </w:p>
        </w:tc>
        <w:tc>
          <w:tcPr>
            <w:tcW w:w="6463" w:type="dxa"/>
          </w:tcPr>
          <w:p w14:paraId="009075E7" w14:textId="77777777" w:rsidR="00FA2C13" w:rsidRDefault="00000000">
            <w:pPr>
              <w:spacing w:after="20"/>
            </w:pPr>
            <w:r>
              <w:rPr>
                <w:sz w:val="19"/>
              </w:rPr>
              <w:t>Debe funcionar en navegadores nuevos y también en versiones anteriores.</w:t>
            </w:r>
          </w:p>
        </w:tc>
      </w:tr>
    </w:tbl>
    <w:p w14:paraId="662A66D3" w14:textId="77777777" w:rsidR="00FA2C13" w:rsidRDefault="00000000">
      <w:pPr>
        <w:pStyle w:val="Ttulo2"/>
      </w:pPr>
      <w:r>
        <w:t>Tecnologías asistivas que tuvimos en cuenta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061"/>
        <w:gridCol w:w="4876"/>
      </w:tblGrid>
      <w:tr w:rsidR="00FA2C13" w14:paraId="67116881" w14:textId="77777777">
        <w:trPr>
          <w:jc w:val="center"/>
        </w:trPr>
        <w:tc>
          <w:tcPr>
            <w:tcW w:w="1361" w:type="dxa"/>
            <w:shd w:val="clear" w:color="auto" w:fill="EDECFC"/>
          </w:tcPr>
          <w:p w14:paraId="03B7A2BE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Tipo</w:t>
            </w:r>
          </w:p>
        </w:tc>
        <w:tc>
          <w:tcPr>
            <w:tcW w:w="3061" w:type="dxa"/>
            <w:shd w:val="clear" w:color="auto" w:fill="EDECFC"/>
          </w:tcPr>
          <w:p w14:paraId="36EB10B1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Tecnología</w:t>
            </w:r>
          </w:p>
        </w:tc>
        <w:tc>
          <w:tcPr>
            <w:tcW w:w="4876" w:type="dxa"/>
            <w:shd w:val="clear" w:color="auto" w:fill="EDECFC"/>
          </w:tcPr>
          <w:p w14:paraId="72EC1C95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Qué implica para nuestra página</w:t>
            </w:r>
          </w:p>
        </w:tc>
      </w:tr>
      <w:tr w:rsidR="00FA2C13" w14:paraId="44E10FF4" w14:textId="77777777">
        <w:trPr>
          <w:jc w:val="center"/>
        </w:trPr>
        <w:tc>
          <w:tcPr>
            <w:tcW w:w="1361" w:type="dxa"/>
          </w:tcPr>
          <w:p w14:paraId="21E2F7C1" w14:textId="77777777" w:rsidR="00FA2C13" w:rsidRDefault="00000000">
            <w:pPr>
              <w:spacing w:after="20"/>
            </w:pPr>
            <w:r>
              <w:rPr>
                <w:sz w:val="19"/>
              </w:rPr>
              <w:t>Visual</w:t>
            </w:r>
          </w:p>
        </w:tc>
        <w:tc>
          <w:tcPr>
            <w:tcW w:w="3061" w:type="dxa"/>
          </w:tcPr>
          <w:p w14:paraId="1B476741" w14:textId="77777777" w:rsidR="00FA2C13" w:rsidRDefault="00000000">
            <w:pPr>
              <w:spacing w:after="20"/>
            </w:pPr>
            <w:r>
              <w:rPr>
                <w:sz w:val="19"/>
              </w:rPr>
              <w:t>Lectores de pantalla</w:t>
            </w:r>
          </w:p>
        </w:tc>
        <w:tc>
          <w:tcPr>
            <w:tcW w:w="4876" w:type="dxa"/>
          </w:tcPr>
          <w:p w14:paraId="1D50EEAC" w14:textId="77777777" w:rsidR="00FA2C13" w:rsidRDefault="00000000">
            <w:pPr>
              <w:spacing w:after="20"/>
            </w:pPr>
            <w:r>
              <w:rPr>
                <w:sz w:val="19"/>
              </w:rPr>
              <w:t>Cada elemento necesita un nombre accesible, y el orden de los títulos debe tener sentido al escucharlo.</w:t>
            </w:r>
          </w:p>
        </w:tc>
      </w:tr>
      <w:tr w:rsidR="00FA2C13" w14:paraId="748B6B18" w14:textId="77777777">
        <w:trPr>
          <w:jc w:val="center"/>
        </w:trPr>
        <w:tc>
          <w:tcPr>
            <w:tcW w:w="1361" w:type="dxa"/>
          </w:tcPr>
          <w:p w14:paraId="092DEAD2" w14:textId="77777777" w:rsidR="00FA2C13" w:rsidRDefault="00000000">
            <w:pPr>
              <w:spacing w:after="20"/>
            </w:pPr>
            <w:r>
              <w:rPr>
                <w:sz w:val="19"/>
              </w:rPr>
              <w:t>Visual</w:t>
            </w:r>
          </w:p>
        </w:tc>
        <w:tc>
          <w:tcPr>
            <w:tcW w:w="3061" w:type="dxa"/>
          </w:tcPr>
          <w:p w14:paraId="41963256" w14:textId="77777777" w:rsidR="00FA2C13" w:rsidRDefault="00000000">
            <w:pPr>
              <w:spacing w:after="20"/>
            </w:pPr>
            <w:r>
              <w:rPr>
                <w:sz w:val="19"/>
              </w:rPr>
              <w:t>Extensiones que manipulan el CSS para agrandar</w:t>
            </w:r>
          </w:p>
        </w:tc>
        <w:tc>
          <w:tcPr>
            <w:tcW w:w="4876" w:type="dxa"/>
          </w:tcPr>
          <w:p w14:paraId="3A15E1FD" w14:textId="77777777" w:rsidR="00FA2C13" w:rsidRDefault="00000000">
            <w:pPr>
              <w:spacing w:after="20"/>
            </w:pPr>
            <w:r>
              <w:rPr>
                <w:sz w:val="19"/>
              </w:rPr>
              <w:t>El diseño no puede romperse al aumentar el tamaño del texto; por eso usamos unidades relativas y Mobile-First.</w:t>
            </w:r>
          </w:p>
        </w:tc>
      </w:tr>
      <w:tr w:rsidR="00FA2C13" w14:paraId="51B8F3B3" w14:textId="77777777">
        <w:trPr>
          <w:jc w:val="center"/>
        </w:trPr>
        <w:tc>
          <w:tcPr>
            <w:tcW w:w="1361" w:type="dxa"/>
          </w:tcPr>
          <w:p w14:paraId="23985CCD" w14:textId="77777777" w:rsidR="00FA2C13" w:rsidRDefault="00000000">
            <w:pPr>
              <w:spacing w:after="20"/>
            </w:pPr>
            <w:r>
              <w:rPr>
                <w:sz w:val="19"/>
              </w:rPr>
              <w:t>Motora</w:t>
            </w:r>
          </w:p>
        </w:tc>
        <w:tc>
          <w:tcPr>
            <w:tcW w:w="3061" w:type="dxa"/>
          </w:tcPr>
          <w:p w14:paraId="272CD94D" w14:textId="77777777" w:rsidR="00FA2C13" w:rsidRDefault="00000000">
            <w:pPr>
              <w:spacing w:after="20"/>
            </w:pPr>
            <w:r>
              <w:rPr>
                <w:sz w:val="19"/>
              </w:rPr>
              <w:t>Varilla bucal</w:t>
            </w:r>
          </w:p>
        </w:tc>
        <w:tc>
          <w:tcPr>
            <w:tcW w:w="4876" w:type="dxa"/>
          </w:tcPr>
          <w:p w14:paraId="7E99149E" w14:textId="77777777" w:rsidR="00FA2C13" w:rsidRDefault="00000000">
            <w:pPr>
              <w:spacing w:after="20"/>
            </w:pPr>
            <w:r>
              <w:rPr>
                <w:sz w:val="19"/>
              </w:rPr>
              <w:t>Todo debe alcanzarse con Tab, sin depender de movimientos finos del mouse.</w:t>
            </w:r>
          </w:p>
        </w:tc>
      </w:tr>
      <w:tr w:rsidR="00FA2C13" w14:paraId="6EAA61F5" w14:textId="77777777">
        <w:trPr>
          <w:jc w:val="center"/>
        </w:trPr>
        <w:tc>
          <w:tcPr>
            <w:tcW w:w="1361" w:type="dxa"/>
          </w:tcPr>
          <w:p w14:paraId="3F69EF12" w14:textId="77777777" w:rsidR="00FA2C13" w:rsidRDefault="00000000">
            <w:pPr>
              <w:spacing w:after="20"/>
            </w:pPr>
            <w:r>
              <w:rPr>
                <w:sz w:val="19"/>
              </w:rPr>
              <w:t>Motora</w:t>
            </w:r>
          </w:p>
        </w:tc>
        <w:tc>
          <w:tcPr>
            <w:tcW w:w="3061" w:type="dxa"/>
          </w:tcPr>
          <w:p w14:paraId="5E056598" w14:textId="77777777" w:rsidR="00FA2C13" w:rsidRDefault="00000000">
            <w:pPr>
              <w:spacing w:after="20"/>
            </w:pPr>
            <w:r>
              <w:rPr>
                <w:sz w:val="19"/>
              </w:rPr>
              <w:t>Switch (interruptor o sensor)</w:t>
            </w:r>
          </w:p>
        </w:tc>
        <w:tc>
          <w:tcPr>
            <w:tcW w:w="4876" w:type="dxa"/>
          </w:tcPr>
          <w:p w14:paraId="1017732E" w14:textId="77777777" w:rsidR="00FA2C13" w:rsidRDefault="00000000">
            <w:pPr>
              <w:spacing w:after="20"/>
            </w:pPr>
            <w:r>
              <w:rPr>
                <w:sz w:val="19"/>
              </w:rPr>
              <w:t xml:space="preserve">El recorrido del foco debe ser corto y en orden lógico, </w:t>
            </w:r>
            <w:r>
              <w:rPr>
                <w:sz w:val="19"/>
              </w:rPr>
              <w:lastRenderedPageBreak/>
              <w:t>porque cada paso cuesta una pulsación.</w:t>
            </w:r>
          </w:p>
        </w:tc>
      </w:tr>
    </w:tbl>
    <w:p w14:paraId="197CE154" w14:textId="77777777" w:rsidR="00FA2C13" w:rsidRDefault="00000000">
      <w:r>
        <w:rPr>
          <w:color w:val="5A5868"/>
          <w:sz w:val="20"/>
        </w:rPr>
        <w:lastRenderedPageBreak/>
        <w:t>Estas dos últimas son la razón práctica de la Fase 3: si el recorrido con Tab está mal ordenado o el foco no se ve, la página queda inutilizable para alguien que navega con una varilla bucal o un switch.</w:t>
      </w:r>
    </w:p>
    <w:p w14:paraId="66DD0797" w14:textId="77777777" w:rsidR="00FA2C13" w:rsidRDefault="00000000">
      <w:pPr>
        <w:pStyle w:val="Ttulo2"/>
      </w:pPr>
      <w:r>
        <w:t>Herramientas usadas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948"/>
        <w:gridCol w:w="3515"/>
      </w:tblGrid>
      <w:tr w:rsidR="00FA2C13" w14:paraId="6C5DF104" w14:textId="77777777">
        <w:trPr>
          <w:jc w:val="center"/>
        </w:trPr>
        <w:tc>
          <w:tcPr>
            <w:tcW w:w="2835" w:type="dxa"/>
            <w:shd w:val="clear" w:color="auto" w:fill="EDECFC"/>
          </w:tcPr>
          <w:p w14:paraId="48790EE9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Herramienta</w:t>
            </w:r>
          </w:p>
        </w:tc>
        <w:tc>
          <w:tcPr>
            <w:tcW w:w="2948" w:type="dxa"/>
            <w:shd w:val="clear" w:color="auto" w:fill="EDECFC"/>
          </w:tcPr>
          <w:p w14:paraId="673DDF6D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Para qué</w:t>
            </w:r>
          </w:p>
        </w:tc>
        <w:tc>
          <w:tcPr>
            <w:tcW w:w="3515" w:type="dxa"/>
            <w:shd w:val="clear" w:color="auto" w:fill="EDECFC"/>
          </w:tcPr>
          <w:p w14:paraId="4BB1502F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Cómo la usamos</w:t>
            </w:r>
          </w:p>
        </w:tc>
      </w:tr>
      <w:tr w:rsidR="00FA2C13" w14:paraId="6CB75C33" w14:textId="77777777">
        <w:trPr>
          <w:jc w:val="center"/>
        </w:trPr>
        <w:tc>
          <w:tcPr>
            <w:tcW w:w="2835" w:type="dxa"/>
          </w:tcPr>
          <w:p w14:paraId="6AF40D67" w14:textId="77777777" w:rsidR="00FA2C13" w:rsidRDefault="00000000">
            <w:pPr>
              <w:spacing w:after="20"/>
            </w:pPr>
            <w:r>
              <w:rPr>
                <w:sz w:val="19"/>
              </w:rPr>
              <w:t>Lighthouse</w:t>
            </w:r>
          </w:p>
        </w:tc>
        <w:tc>
          <w:tcPr>
            <w:tcW w:w="2948" w:type="dxa"/>
          </w:tcPr>
          <w:p w14:paraId="2FB31870" w14:textId="77777777" w:rsidR="00FA2C13" w:rsidRDefault="00000000">
            <w:pPr>
              <w:spacing w:after="20"/>
            </w:pPr>
            <w:r>
              <w:rPr>
                <w:sz w:val="19"/>
              </w:rPr>
              <w:t>Auditoría automática</w:t>
            </w:r>
          </w:p>
        </w:tc>
        <w:tc>
          <w:tcPr>
            <w:tcW w:w="3515" w:type="dxa"/>
          </w:tcPr>
          <w:p w14:paraId="04BD4972" w14:textId="77777777" w:rsidR="00FA2C13" w:rsidRDefault="00000000">
            <w:pPr>
              <w:spacing w:after="20"/>
            </w:pPr>
            <w:r>
              <w:rPr>
                <w:sz w:val="19"/>
              </w:rPr>
              <w:t>Categoría Accessibility, sobre la página publicada</w:t>
            </w:r>
          </w:p>
        </w:tc>
      </w:tr>
      <w:tr w:rsidR="00FA2C13" w14:paraId="1118BB36" w14:textId="77777777">
        <w:trPr>
          <w:jc w:val="center"/>
        </w:trPr>
        <w:tc>
          <w:tcPr>
            <w:tcW w:w="2835" w:type="dxa"/>
          </w:tcPr>
          <w:p w14:paraId="5158FCCC" w14:textId="77777777" w:rsidR="00FA2C13" w:rsidRDefault="00000000">
            <w:pPr>
              <w:spacing w:after="20"/>
            </w:pPr>
            <w:r>
              <w:rPr>
                <w:sz w:val="19"/>
              </w:rPr>
              <w:t>Validador de contraste (WCAG AA)</w:t>
            </w:r>
          </w:p>
        </w:tc>
        <w:tc>
          <w:tcPr>
            <w:tcW w:w="2948" w:type="dxa"/>
          </w:tcPr>
          <w:p w14:paraId="5DE70A14" w14:textId="77777777" w:rsidR="00FA2C13" w:rsidRDefault="00000000">
            <w:pPr>
              <w:spacing w:after="20"/>
            </w:pPr>
            <w:r>
              <w:rPr>
                <w:sz w:val="19"/>
              </w:rPr>
              <w:t>Medir la relación de contraste</w:t>
            </w:r>
          </w:p>
        </w:tc>
        <w:tc>
          <w:tcPr>
            <w:tcW w:w="3515" w:type="dxa"/>
          </w:tcPr>
          <w:p w14:paraId="037A97A8" w14:textId="77777777" w:rsidR="00FA2C13" w:rsidRDefault="00000000">
            <w:pPr>
              <w:spacing w:after="20"/>
            </w:pPr>
            <w:r>
              <w:rPr>
                <w:sz w:val="19"/>
              </w:rPr>
              <w:t>Calculamos los 15 pares de color del sistema de diseño</w:t>
            </w:r>
          </w:p>
        </w:tc>
      </w:tr>
      <w:tr w:rsidR="00FA2C13" w14:paraId="4FB6343A" w14:textId="77777777">
        <w:trPr>
          <w:jc w:val="center"/>
        </w:trPr>
        <w:tc>
          <w:tcPr>
            <w:tcW w:w="2835" w:type="dxa"/>
          </w:tcPr>
          <w:p w14:paraId="7CD2BC6A" w14:textId="77777777" w:rsidR="00FA2C13" w:rsidRDefault="00000000">
            <w:pPr>
              <w:spacing w:after="20"/>
            </w:pPr>
            <w:r>
              <w:rPr>
                <w:sz w:val="19"/>
              </w:rPr>
              <w:t>Simuladores de daltonismo (tipo Color Oracle)</w:t>
            </w:r>
          </w:p>
        </w:tc>
        <w:tc>
          <w:tcPr>
            <w:tcW w:w="2948" w:type="dxa"/>
          </w:tcPr>
          <w:p w14:paraId="3B931862" w14:textId="77777777" w:rsidR="00FA2C13" w:rsidRDefault="00000000">
            <w:pPr>
              <w:spacing w:after="20"/>
            </w:pPr>
            <w:r>
              <w:rPr>
                <w:sz w:val="19"/>
              </w:rPr>
              <w:t>Ver la página como la ve una persona con daltonismo</w:t>
            </w:r>
          </w:p>
        </w:tc>
        <w:tc>
          <w:tcPr>
            <w:tcW w:w="3515" w:type="dxa"/>
          </w:tcPr>
          <w:p w14:paraId="151B3468" w14:textId="77777777" w:rsidR="00FA2C13" w:rsidRDefault="00000000">
            <w:pPr>
              <w:spacing w:after="20"/>
            </w:pPr>
            <w:r>
              <w:rPr>
                <w:sz w:val="19"/>
              </w:rPr>
              <w:t>Aplicamos las matrices de simulación sobre capturas de la Home</w:t>
            </w:r>
          </w:p>
        </w:tc>
      </w:tr>
      <w:tr w:rsidR="00FA2C13" w14:paraId="61F30CE5" w14:textId="77777777">
        <w:trPr>
          <w:jc w:val="center"/>
        </w:trPr>
        <w:tc>
          <w:tcPr>
            <w:tcW w:w="2835" w:type="dxa"/>
          </w:tcPr>
          <w:p w14:paraId="1BFE62A0" w14:textId="77777777" w:rsidR="00FA2C13" w:rsidRDefault="00000000">
            <w:pPr>
              <w:spacing w:after="20"/>
            </w:pPr>
            <w:r>
              <w:rPr>
                <w:sz w:val="19"/>
              </w:rPr>
              <w:t>Revisión del árbol de accesibilidad</w:t>
            </w:r>
          </w:p>
        </w:tc>
        <w:tc>
          <w:tcPr>
            <w:tcW w:w="2948" w:type="dxa"/>
          </w:tcPr>
          <w:p w14:paraId="091A4788" w14:textId="77777777" w:rsidR="00FA2C13" w:rsidRDefault="00000000">
            <w:pPr>
              <w:spacing w:after="20"/>
            </w:pPr>
            <w:r>
              <w:rPr>
                <w:sz w:val="19"/>
              </w:rPr>
              <w:t>Ver lo que recibe un lector de pantalla</w:t>
            </w:r>
          </w:p>
        </w:tc>
        <w:tc>
          <w:tcPr>
            <w:tcW w:w="3515" w:type="dxa"/>
          </w:tcPr>
          <w:p w14:paraId="5036D0BF" w14:textId="77777777" w:rsidR="00FA2C13" w:rsidRDefault="00000000">
            <w:pPr>
              <w:spacing w:after="20"/>
            </w:pPr>
            <w:r>
              <w:rPr>
                <w:sz w:val="19"/>
              </w:rPr>
              <w:t>Revisamos nombres, roles y estados de cada elemento</w:t>
            </w:r>
          </w:p>
        </w:tc>
      </w:tr>
      <w:tr w:rsidR="00FA2C13" w14:paraId="597E6621" w14:textId="77777777">
        <w:trPr>
          <w:jc w:val="center"/>
        </w:trPr>
        <w:tc>
          <w:tcPr>
            <w:tcW w:w="2835" w:type="dxa"/>
          </w:tcPr>
          <w:p w14:paraId="4442A168" w14:textId="77777777" w:rsidR="00FA2C13" w:rsidRDefault="00000000">
            <w:pPr>
              <w:spacing w:after="20"/>
            </w:pPr>
            <w:r>
              <w:rPr>
                <w:sz w:val="19"/>
              </w:rPr>
              <w:t>Validador del W3C</w:t>
            </w:r>
          </w:p>
        </w:tc>
        <w:tc>
          <w:tcPr>
            <w:tcW w:w="2948" w:type="dxa"/>
          </w:tcPr>
          <w:p w14:paraId="4B36E20E" w14:textId="77777777" w:rsidR="00FA2C13" w:rsidRDefault="00000000">
            <w:pPr>
              <w:spacing w:after="20"/>
            </w:pPr>
            <w:r>
              <w:rPr>
                <w:sz w:val="19"/>
              </w:rPr>
              <w:t>Comprobar que el código sea robusto</w:t>
            </w:r>
          </w:p>
        </w:tc>
        <w:tc>
          <w:tcPr>
            <w:tcW w:w="3515" w:type="dxa"/>
          </w:tcPr>
          <w:p w14:paraId="138B13AC" w14:textId="77777777" w:rsidR="00FA2C13" w:rsidRDefault="00000000">
            <w:pPr>
              <w:spacing w:after="20"/>
            </w:pPr>
            <w:r>
              <w:rPr>
                <w:sz w:val="19"/>
              </w:rPr>
              <w:t>HTML y CSS, sin errores</w:t>
            </w:r>
          </w:p>
        </w:tc>
      </w:tr>
    </w:tbl>
    <w:p w14:paraId="6120E61D" w14:textId="77777777" w:rsidR="00FA2C13" w:rsidRDefault="00000000">
      <w:r>
        <w:br w:type="page"/>
      </w:r>
    </w:p>
    <w:p w14:paraId="4628D67A" w14:textId="77777777" w:rsidR="00FA2C13" w:rsidRDefault="00000000">
      <w:pPr>
        <w:pStyle w:val="Ttulo1"/>
      </w:pPr>
      <w:r>
        <w:lastRenderedPageBreak/>
        <w:t>Fase 1 · Auditoría automática con Lighthouse</w:t>
      </w:r>
    </w:p>
    <w:p w14:paraId="27B8EE66" w14:textId="77777777" w:rsidR="00FA2C13" w:rsidRDefault="00000000">
      <w:r>
        <w:t>Ejecutamos Lighthouse sobre la Home Page publicada, seleccionando únicamente la categoría Accessibility. La auditoría inicial dio 96 sobre 100, con una sola auditoría fallida.</w:t>
      </w:r>
    </w:p>
    <w:p w14:paraId="7C9E7DFE" w14:textId="77777777" w:rsidR="00FA2C13" w:rsidRDefault="00000000">
      <w:pPr>
        <w:pStyle w:val="Ttulo2"/>
      </w:pPr>
      <w:r>
        <w:t>Resultado inicial</w:t>
      </w:r>
    </w:p>
    <w:p w14:paraId="6754694A" w14:textId="77777777" w:rsidR="00FA2C13" w:rsidRDefault="00000000">
      <w:pPr>
        <w:jc w:val="center"/>
      </w:pPr>
      <w:r>
        <w:rPr>
          <w:noProof/>
        </w:rPr>
        <w:drawing>
          <wp:inline distT="0" distB="0" distL="0" distR="0" wp14:anchorId="3A9ADEBE" wp14:editId="625FF21E">
            <wp:extent cx="4320000" cy="49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ghthouse-inic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2B01" w14:textId="77777777" w:rsidR="00FA2C13" w:rsidRDefault="00000000">
      <w:pPr>
        <w:spacing w:before="60" w:after="240"/>
        <w:jc w:val="center"/>
      </w:pPr>
      <w:r>
        <w:rPr>
          <w:i/>
          <w:color w:val="5A5868"/>
          <w:sz w:val="18"/>
        </w:rPr>
        <w:t>Figura 1. Auditoría inicial: 96 / 100.</w:t>
      </w:r>
    </w:p>
    <w:p w14:paraId="4D768726" w14:textId="77777777" w:rsidR="00FA2C13" w:rsidRDefault="00000000">
      <w:r>
        <w:t>El fallo fue color-contrast, en 6 elementos: el texto «COP · PRECIO FINAL» de las tarjetas de evento. El verde #16A34A sobre blanco da una relación de 3.29:1, y el nivel AA de WCAG exige 4.5:1 para texto normal.</w:t>
      </w:r>
    </w:p>
    <w:p w14:paraId="572BA913" w14:textId="77777777" w:rsidR="00FA2C13" w:rsidRDefault="00000000">
      <w:pPr>
        <w:pStyle w:val="Ttulo2"/>
      </w:pPr>
      <w:r>
        <w:lastRenderedPageBreak/>
        <w:t>Resultado final</w:t>
      </w:r>
    </w:p>
    <w:p w14:paraId="410229CD" w14:textId="77777777" w:rsidR="00FA2C13" w:rsidRDefault="00000000">
      <w:pPr>
        <w:jc w:val="center"/>
      </w:pPr>
      <w:r>
        <w:rPr>
          <w:noProof/>
        </w:rPr>
        <w:drawing>
          <wp:inline distT="0" distB="0" distL="0" distR="0" wp14:anchorId="15D85399" wp14:editId="270BE13C">
            <wp:extent cx="4320000" cy="496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ghthouse-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6688" w14:textId="77777777" w:rsidR="00FA2C13" w:rsidRDefault="00000000">
      <w:pPr>
        <w:spacing w:before="60" w:after="240"/>
        <w:jc w:val="center"/>
      </w:pPr>
      <w:r>
        <w:rPr>
          <w:i/>
          <w:color w:val="5A5868"/>
          <w:sz w:val="18"/>
        </w:rPr>
        <w:t>Figura 2. Auditoría final: 100 / 100, sin fallos.</w:t>
      </w:r>
    </w:p>
    <w:p w14:paraId="290C26B4" w14:textId="77777777" w:rsidR="00FA2C13" w:rsidRDefault="00000000">
      <w:pPr>
        <w:pStyle w:val="Ttulo2"/>
      </w:pPr>
      <w:r>
        <w:t>Evaluación bajo el acrónimo POUR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628"/>
      </w:tblGrid>
      <w:tr w:rsidR="00FA2C13" w14:paraId="54909F19" w14:textId="77777777">
        <w:trPr>
          <w:jc w:val="center"/>
        </w:trPr>
        <w:tc>
          <w:tcPr>
            <w:tcW w:w="1701" w:type="dxa"/>
            <w:shd w:val="clear" w:color="auto" w:fill="EDECFC"/>
          </w:tcPr>
          <w:p w14:paraId="5235A32D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Principio</w:t>
            </w:r>
          </w:p>
        </w:tc>
        <w:tc>
          <w:tcPr>
            <w:tcW w:w="3969" w:type="dxa"/>
            <w:shd w:val="clear" w:color="auto" w:fill="EDECFC"/>
          </w:tcPr>
          <w:p w14:paraId="6EC1E2BE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Qué revisamos</w:t>
            </w:r>
          </w:p>
        </w:tc>
        <w:tc>
          <w:tcPr>
            <w:tcW w:w="3628" w:type="dxa"/>
            <w:shd w:val="clear" w:color="auto" w:fill="EDECFC"/>
          </w:tcPr>
          <w:p w14:paraId="1F24745C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Resultado</w:t>
            </w:r>
          </w:p>
        </w:tc>
      </w:tr>
      <w:tr w:rsidR="00FA2C13" w14:paraId="5BD0039D" w14:textId="77777777">
        <w:trPr>
          <w:jc w:val="center"/>
        </w:trPr>
        <w:tc>
          <w:tcPr>
            <w:tcW w:w="1701" w:type="dxa"/>
          </w:tcPr>
          <w:p w14:paraId="4B346C54" w14:textId="77777777" w:rsidR="00FA2C13" w:rsidRDefault="00000000">
            <w:pPr>
              <w:spacing w:after="20"/>
            </w:pPr>
            <w:r>
              <w:rPr>
                <w:sz w:val="19"/>
              </w:rPr>
              <w:t>Perceptible</w:t>
            </w:r>
          </w:p>
        </w:tc>
        <w:tc>
          <w:tcPr>
            <w:tcW w:w="3969" w:type="dxa"/>
          </w:tcPr>
          <w:p w14:paraId="352CC216" w14:textId="77777777" w:rsidR="00FA2C13" w:rsidRDefault="00000000">
            <w:pPr>
              <w:spacing w:after="20"/>
            </w:pPr>
            <w:r>
              <w:rPr>
                <w:sz w:val="19"/>
              </w:rPr>
              <w:t>Contraste de todos los colores, textos alternativos de las imágenes y que el color no sea el único medio para dar información.</w:t>
            </w:r>
          </w:p>
        </w:tc>
        <w:tc>
          <w:tcPr>
            <w:tcW w:w="3628" w:type="dxa"/>
          </w:tcPr>
          <w:p w14:paraId="111E8B3B" w14:textId="77777777" w:rsidR="00FA2C13" w:rsidRDefault="00000000">
            <w:pPr>
              <w:spacing w:after="20"/>
            </w:pPr>
            <w:r>
              <w:rPr>
                <w:sz w:val="19"/>
              </w:rPr>
              <w:t>Se corrigieron 5 pares de color. Las 6 imágenes de la portada tienen alt descriptivo.</w:t>
            </w:r>
          </w:p>
        </w:tc>
      </w:tr>
      <w:tr w:rsidR="00FA2C13" w14:paraId="260279ED" w14:textId="77777777">
        <w:trPr>
          <w:jc w:val="center"/>
        </w:trPr>
        <w:tc>
          <w:tcPr>
            <w:tcW w:w="1701" w:type="dxa"/>
          </w:tcPr>
          <w:p w14:paraId="56278C2E" w14:textId="77777777" w:rsidR="00FA2C13" w:rsidRDefault="00000000">
            <w:pPr>
              <w:spacing w:after="20"/>
            </w:pPr>
            <w:r>
              <w:rPr>
                <w:sz w:val="19"/>
              </w:rPr>
              <w:t>Operable</w:t>
            </w:r>
          </w:p>
        </w:tc>
        <w:tc>
          <w:tcPr>
            <w:tcW w:w="3969" w:type="dxa"/>
          </w:tcPr>
          <w:p w14:paraId="46399B00" w14:textId="77777777" w:rsidR="00FA2C13" w:rsidRDefault="00000000">
            <w:pPr>
              <w:spacing w:after="20"/>
            </w:pPr>
            <w:r>
              <w:rPr>
                <w:sz w:val="19"/>
              </w:rPr>
              <w:t>Recorrido completo con Tab, foco siempre visible y enlace para saltar al contenido.</w:t>
            </w:r>
          </w:p>
        </w:tc>
        <w:tc>
          <w:tcPr>
            <w:tcW w:w="3628" w:type="dxa"/>
          </w:tcPr>
          <w:p w14:paraId="2AFC241F" w14:textId="77777777" w:rsidR="00FA2C13" w:rsidRDefault="00000000">
            <w:pPr>
              <w:spacing w:after="20"/>
            </w:pPr>
            <w:r>
              <w:rPr>
                <w:sz w:val="19"/>
              </w:rPr>
              <w:t>Se corrigió el orden de tabulación y se agregó contorno de foco donde faltaba.</w:t>
            </w:r>
          </w:p>
        </w:tc>
      </w:tr>
      <w:tr w:rsidR="00FA2C13" w14:paraId="5EC330F1" w14:textId="77777777">
        <w:trPr>
          <w:jc w:val="center"/>
        </w:trPr>
        <w:tc>
          <w:tcPr>
            <w:tcW w:w="1701" w:type="dxa"/>
          </w:tcPr>
          <w:p w14:paraId="480C4992" w14:textId="77777777" w:rsidR="00FA2C13" w:rsidRDefault="00000000">
            <w:pPr>
              <w:spacing w:after="20"/>
            </w:pPr>
            <w:r>
              <w:rPr>
                <w:sz w:val="19"/>
              </w:rPr>
              <w:t>Comprensible</w:t>
            </w:r>
          </w:p>
        </w:tc>
        <w:tc>
          <w:tcPr>
            <w:tcW w:w="3969" w:type="dxa"/>
          </w:tcPr>
          <w:p w14:paraId="1A6F4307" w14:textId="77777777" w:rsidR="00FA2C13" w:rsidRDefault="00000000">
            <w:pPr>
              <w:spacing w:after="20"/>
            </w:pPr>
            <w:r>
              <w:rPr>
                <w:sz w:val="19"/>
              </w:rPr>
              <w:t>Idioma declarado, etiquetas de formulario, mensajes de error claros y orden lógico de títulos.</w:t>
            </w:r>
          </w:p>
        </w:tc>
        <w:tc>
          <w:tcPr>
            <w:tcW w:w="3628" w:type="dxa"/>
          </w:tcPr>
          <w:p w14:paraId="396B26FB" w14:textId="77777777" w:rsidR="00FA2C13" w:rsidRDefault="00000000">
            <w:pPr>
              <w:spacing w:after="20"/>
            </w:pPr>
            <w:r>
              <w:rPr>
                <w:sz w:val="19"/>
              </w:rPr>
              <w:t>La página declara lang="es". Cada campo tiene su etiqueta y su mensaje de error asociado.</w:t>
            </w:r>
          </w:p>
        </w:tc>
      </w:tr>
      <w:tr w:rsidR="00FA2C13" w14:paraId="51E3A735" w14:textId="77777777">
        <w:trPr>
          <w:jc w:val="center"/>
        </w:trPr>
        <w:tc>
          <w:tcPr>
            <w:tcW w:w="1701" w:type="dxa"/>
          </w:tcPr>
          <w:p w14:paraId="01396B84" w14:textId="77777777" w:rsidR="00FA2C13" w:rsidRDefault="00000000">
            <w:pPr>
              <w:spacing w:after="20"/>
            </w:pPr>
            <w:r>
              <w:rPr>
                <w:sz w:val="19"/>
              </w:rPr>
              <w:t>Robusto</w:t>
            </w:r>
          </w:p>
        </w:tc>
        <w:tc>
          <w:tcPr>
            <w:tcW w:w="3969" w:type="dxa"/>
          </w:tcPr>
          <w:p w14:paraId="12DE51E4" w14:textId="77777777" w:rsidR="00FA2C13" w:rsidRDefault="00000000">
            <w:pPr>
              <w:spacing w:after="20"/>
            </w:pPr>
            <w:r>
              <w:rPr>
                <w:sz w:val="19"/>
              </w:rPr>
              <w:t>HTML válido, uso de etiquetas semánticas y atributos ARIA correctos.</w:t>
            </w:r>
          </w:p>
        </w:tc>
        <w:tc>
          <w:tcPr>
            <w:tcW w:w="3628" w:type="dxa"/>
          </w:tcPr>
          <w:p w14:paraId="75F84E60" w14:textId="77777777" w:rsidR="00FA2C13" w:rsidRDefault="00000000">
            <w:pPr>
              <w:spacing w:after="20"/>
            </w:pPr>
            <w:r>
              <w:rPr>
                <w:sz w:val="19"/>
              </w:rPr>
              <w:t>Validador del W3C: 0 errores en HTML y en CSS.</w:t>
            </w:r>
          </w:p>
        </w:tc>
      </w:tr>
    </w:tbl>
    <w:p w14:paraId="259274E5" w14:textId="77777777" w:rsidR="00FA2C13" w:rsidRDefault="00000000">
      <w:r>
        <w:lastRenderedPageBreak/>
        <w:br w:type="page"/>
      </w:r>
    </w:p>
    <w:p w14:paraId="7E9B4A75" w14:textId="77777777" w:rsidR="00FA2C13" w:rsidRDefault="00000000">
      <w:pPr>
        <w:pStyle w:val="Ttulo1"/>
      </w:pPr>
      <w:r>
        <w:lastRenderedPageBreak/>
        <w:t>Fase 2 · Contraste y simulación visual</w:t>
      </w:r>
    </w:p>
    <w:p w14:paraId="26845F78" w14:textId="77777777" w:rsidR="00FA2C13" w:rsidRDefault="00000000">
      <w:pPr>
        <w:pStyle w:val="Ttulo2"/>
      </w:pPr>
      <w:r>
        <w:t>Verificación de contraste (WCAG nivel AA)</w:t>
      </w:r>
    </w:p>
    <w:p w14:paraId="3F4F46E6" w14:textId="77777777" w:rsidR="00FA2C13" w:rsidRDefault="00000000">
      <w:r>
        <w:t>Calculamos la relación de contraste de los 15 pares de color del sistema de diseño. El mínimo para texto normal es 4.5:1. Cinco pares no lo cumplían y se corrigieron.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474"/>
        <w:gridCol w:w="1020"/>
        <w:gridCol w:w="1474"/>
        <w:gridCol w:w="1020"/>
        <w:gridCol w:w="1361"/>
      </w:tblGrid>
      <w:tr w:rsidR="00FA2C13" w14:paraId="70813FE8" w14:textId="77777777">
        <w:trPr>
          <w:jc w:val="center"/>
        </w:trPr>
        <w:tc>
          <w:tcPr>
            <w:tcW w:w="2948" w:type="dxa"/>
            <w:shd w:val="clear" w:color="auto" w:fill="EDECFC"/>
          </w:tcPr>
          <w:p w14:paraId="5F5FCA42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Uso</w:t>
            </w:r>
          </w:p>
        </w:tc>
        <w:tc>
          <w:tcPr>
            <w:tcW w:w="1474" w:type="dxa"/>
            <w:shd w:val="clear" w:color="auto" w:fill="EDECFC"/>
          </w:tcPr>
          <w:p w14:paraId="78DF249C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Color antes</w:t>
            </w:r>
          </w:p>
        </w:tc>
        <w:tc>
          <w:tcPr>
            <w:tcW w:w="1020" w:type="dxa"/>
            <w:shd w:val="clear" w:color="auto" w:fill="EDECFC"/>
          </w:tcPr>
          <w:p w14:paraId="238C5E53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Ratio</w:t>
            </w:r>
          </w:p>
        </w:tc>
        <w:tc>
          <w:tcPr>
            <w:tcW w:w="1474" w:type="dxa"/>
            <w:shd w:val="clear" w:color="auto" w:fill="EDECFC"/>
          </w:tcPr>
          <w:p w14:paraId="5B0B4E1F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Color ahora</w:t>
            </w:r>
          </w:p>
        </w:tc>
        <w:tc>
          <w:tcPr>
            <w:tcW w:w="1020" w:type="dxa"/>
            <w:shd w:val="clear" w:color="auto" w:fill="EDECFC"/>
          </w:tcPr>
          <w:p w14:paraId="5BC0EF66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Ratio</w:t>
            </w:r>
          </w:p>
        </w:tc>
        <w:tc>
          <w:tcPr>
            <w:tcW w:w="1361" w:type="dxa"/>
            <w:shd w:val="clear" w:color="auto" w:fill="EDECFC"/>
          </w:tcPr>
          <w:p w14:paraId="13AD0ABA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Estado</w:t>
            </w:r>
          </w:p>
        </w:tc>
      </w:tr>
      <w:tr w:rsidR="00FA2C13" w14:paraId="322F7026" w14:textId="77777777">
        <w:trPr>
          <w:jc w:val="center"/>
        </w:trPr>
        <w:tc>
          <w:tcPr>
            <w:tcW w:w="2948" w:type="dxa"/>
          </w:tcPr>
          <w:p w14:paraId="297DAC48" w14:textId="77777777" w:rsidR="00FA2C13" w:rsidRDefault="00000000">
            <w:pPr>
              <w:spacing w:after="20"/>
            </w:pPr>
            <w:r>
              <w:rPr>
                <w:sz w:val="19"/>
              </w:rPr>
              <w:t>Precio final en las tarjetas</w:t>
            </w:r>
          </w:p>
        </w:tc>
        <w:tc>
          <w:tcPr>
            <w:tcW w:w="1474" w:type="dxa"/>
          </w:tcPr>
          <w:p w14:paraId="55470984" w14:textId="77777777" w:rsidR="00FA2C13" w:rsidRDefault="00000000">
            <w:pPr>
              <w:spacing w:after="20"/>
            </w:pPr>
            <w:r>
              <w:rPr>
                <w:sz w:val="19"/>
              </w:rPr>
              <w:t>#16A34A</w:t>
            </w:r>
          </w:p>
        </w:tc>
        <w:tc>
          <w:tcPr>
            <w:tcW w:w="1020" w:type="dxa"/>
          </w:tcPr>
          <w:p w14:paraId="2144F21C" w14:textId="77777777" w:rsidR="00FA2C13" w:rsidRDefault="00000000">
            <w:pPr>
              <w:spacing w:after="20"/>
            </w:pPr>
            <w:r>
              <w:rPr>
                <w:sz w:val="19"/>
              </w:rPr>
              <w:t>3.30</w:t>
            </w:r>
          </w:p>
        </w:tc>
        <w:tc>
          <w:tcPr>
            <w:tcW w:w="1474" w:type="dxa"/>
          </w:tcPr>
          <w:p w14:paraId="6D08D7E3" w14:textId="77777777" w:rsidR="00FA2C13" w:rsidRDefault="00000000">
            <w:pPr>
              <w:spacing w:after="20"/>
            </w:pPr>
            <w:r>
              <w:rPr>
                <w:sz w:val="19"/>
              </w:rPr>
              <w:t>#15803D</w:t>
            </w:r>
          </w:p>
        </w:tc>
        <w:tc>
          <w:tcPr>
            <w:tcW w:w="1020" w:type="dxa"/>
          </w:tcPr>
          <w:p w14:paraId="074F16C1" w14:textId="77777777" w:rsidR="00FA2C13" w:rsidRDefault="00000000">
            <w:pPr>
              <w:spacing w:after="20"/>
            </w:pPr>
            <w:r>
              <w:rPr>
                <w:sz w:val="19"/>
              </w:rPr>
              <w:t>5.02</w:t>
            </w:r>
          </w:p>
        </w:tc>
        <w:tc>
          <w:tcPr>
            <w:tcW w:w="1361" w:type="dxa"/>
          </w:tcPr>
          <w:p w14:paraId="0028A430" w14:textId="77777777" w:rsidR="00FA2C13" w:rsidRDefault="00000000">
            <w:pPr>
              <w:spacing w:after="20"/>
            </w:pPr>
            <w:r>
              <w:rPr>
                <w:b/>
                <w:color w:val="15803D"/>
                <w:sz w:val="19"/>
              </w:rPr>
              <w:t>Cumple</w:t>
            </w:r>
          </w:p>
        </w:tc>
      </w:tr>
      <w:tr w:rsidR="00FA2C13" w14:paraId="0BAD74A3" w14:textId="77777777">
        <w:trPr>
          <w:jc w:val="center"/>
        </w:trPr>
        <w:tc>
          <w:tcPr>
            <w:tcW w:w="2948" w:type="dxa"/>
          </w:tcPr>
          <w:p w14:paraId="60EE29D0" w14:textId="77777777" w:rsidR="00FA2C13" w:rsidRDefault="00000000">
            <w:pPr>
              <w:spacing w:after="20"/>
            </w:pPr>
            <w:r>
              <w:rPr>
                <w:sz w:val="19"/>
              </w:rPr>
              <w:t>Chip de estado Reservada</w:t>
            </w:r>
          </w:p>
        </w:tc>
        <w:tc>
          <w:tcPr>
            <w:tcW w:w="1474" w:type="dxa"/>
          </w:tcPr>
          <w:p w14:paraId="2BC6E7C8" w14:textId="77777777" w:rsidR="00FA2C13" w:rsidRDefault="00000000">
            <w:pPr>
              <w:spacing w:after="20"/>
            </w:pPr>
            <w:r>
              <w:rPr>
                <w:sz w:val="19"/>
              </w:rPr>
              <w:t>#D97706</w:t>
            </w:r>
          </w:p>
        </w:tc>
        <w:tc>
          <w:tcPr>
            <w:tcW w:w="1020" w:type="dxa"/>
          </w:tcPr>
          <w:p w14:paraId="08B6A79F" w14:textId="77777777" w:rsidR="00FA2C13" w:rsidRDefault="00000000">
            <w:pPr>
              <w:spacing w:after="20"/>
            </w:pPr>
            <w:r>
              <w:rPr>
                <w:sz w:val="19"/>
              </w:rPr>
              <w:t>2.86</w:t>
            </w:r>
          </w:p>
        </w:tc>
        <w:tc>
          <w:tcPr>
            <w:tcW w:w="1474" w:type="dxa"/>
          </w:tcPr>
          <w:p w14:paraId="62492892" w14:textId="77777777" w:rsidR="00FA2C13" w:rsidRDefault="00000000">
            <w:pPr>
              <w:spacing w:after="20"/>
            </w:pPr>
            <w:r>
              <w:rPr>
                <w:sz w:val="19"/>
              </w:rPr>
              <w:t>#96470A</w:t>
            </w:r>
          </w:p>
        </w:tc>
        <w:tc>
          <w:tcPr>
            <w:tcW w:w="1020" w:type="dxa"/>
          </w:tcPr>
          <w:p w14:paraId="2BA65084" w14:textId="77777777" w:rsidR="00FA2C13" w:rsidRDefault="00000000">
            <w:pPr>
              <w:spacing w:after="20"/>
            </w:pPr>
            <w:r>
              <w:rPr>
                <w:sz w:val="19"/>
              </w:rPr>
              <w:t>5.89</w:t>
            </w:r>
          </w:p>
        </w:tc>
        <w:tc>
          <w:tcPr>
            <w:tcW w:w="1361" w:type="dxa"/>
          </w:tcPr>
          <w:p w14:paraId="266BABE0" w14:textId="77777777" w:rsidR="00FA2C13" w:rsidRDefault="00000000">
            <w:pPr>
              <w:spacing w:after="20"/>
            </w:pPr>
            <w:r>
              <w:rPr>
                <w:b/>
                <w:color w:val="15803D"/>
                <w:sz w:val="19"/>
              </w:rPr>
              <w:t>Cumple</w:t>
            </w:r>
          </w:p>
        </w:tc>
      </w:tr>
      <w:tr w:rsidR="00FA2C13" w14:paraId="43F75CF4" w14:textId="77777777">
        <w:trPr>
          <w:jc w:val="center"/>
        </w:trPr>
        <w:tc>
          <w:tcPr>
            <w:tcW w:w="2948" w:type="dxa"/>
          </w:tcPr>
          <w:p w14:paraId="186056E7" w14:textId="77777777" w:rsidR="00FA2C13" w:rsidRDefault="00000000">
            <w:pPr>
              <w:spacing w:after="20"/>
            </w:pPr>
            <w:r>
              <w:rPr>
                <w:sz w:val="19"/>
              </w:rPr>
              <w:t>Chip de estado Confirmada</w:t>
            </w:r>
          </w:p>
        </w:tc>
        <w:tc>
          <w:tcPr>
            <w:tcW w:w="1474" w:type="dxa"/>
          </w:tcPr>
          <w:p w14:paraId="42F28C8C" w14:textId="77777777" w:rsidR="00FA2C13" w:rsidRDefault="00000000">
            <w:pPr>
              <w:spacing w:after="20"/>
            </w:pPr>
            <w:r>
              <w:rPr>
                <w:sz w:val="19"/>
              </w:rPr>
              <w:t>#16A34A</w:t>
            </w:r>
          </w:p>
        </w:tc>
        <w:tc>
          <w:tcPr>
            <w:tcW w:w="1020" w:type="dxa"/>
          </w:tcPr>
          <w:p w14:paraId="6E06AC46" w14:textId="77777777" w:rsidR="00FA2C13" w:rsidRDefault="00000000">
            <w:pPr>
              <w:spacing w:after="20"/>
            </w:pPr>
            <w:r>
              <w:rPr>
                <w:sz w:val="19"/>
              </w:rPr>
              <w:t>3.00</w:t>
            </w:r>
          </w:p>
        </w:tc>
        <w:tc>
          <w:tcPr>
            <w:tcW w:w="1474" w:type="dxa"/>
          </w:tcPr>
          <w:p w14:paraId="110BFC55" w14:textId="77777777" w:rsidR="00FA2C13" w:rsidRDefault="00000000">
            <w:pPr>
              <w:spacing w:after="20"/>
            </w:pPr>
            <w:r>
              <w:rPr>
                <w:sz w:val="19"/>
              </w:rPr>
              <w:t>#15803D</w:t>
            </w:r>
          </w:p>
        </w:tc>
        <w:tc>
          <w:tcPr>
            <w:tcW w:w="1020" w:type="dxa"/>
          </w:tcPr>
          <w:p w14:paraId="13DC08F2" w14:textId="77777777" w:rsidR="00FA2C13" w:rsidRDefault="00000000">
            <w:pPr>
              <w:spacing w:after="20"/>
            </w:pPr>
            <w:r>
              <w:rPr>
                <w:sz w:val="19"/>
              </w:rPr>
              <w:t>4.57</w:t>
            </w:r>
          </w:p>
        </w:tc>
        <w:tc>
          <w:tcPr>
            <w:tcW w:w="1361" w:type="dxa"/>
          </w:tcPr>
          <w:p w14:paraId="7B4FEB00" w14:textId="77777777" w:rsidR="00FA2C13" w:rsidRDefault="00000000">
            <w:pPr>
              <w:spacing w:after="20"/>
            </w:pPr>
            <w:r>
              <w:rPr>
                <w:b/>
                <w:color w:val="15803D"/>
                <w:sz w:val="19"/>
              </w:rPr>
              <w:t>Cumple</w:t>
            </w:r>
          </w:p>
        </w:tc>
      </w:tr>
      <w:tr w:rsidR="00FA2C13" w14:paraId="6426D555" w14:textId="77777777">
        <w:trPr>
          <w:jc w:val="center"/>
        </w:trPr>
        <w:tc>
          <w:tcPr>
            <w:tcW w:w="2948" w:type="dxa"/>
          </w:tcPr>
          <w:p w14:paraId="03B5E385" w14:textId="77777777" w:rsidR="00FA2C13" w:rsidRDefault="00000000">
            <w:pPr>
              <w:spacing w:after="20"/>
            </w:pPr>
            <w:r>
              <w:rPr>
                <w:sz w:val="19"/>
              </w:rPr>
              <w:t>Chip de estado Cancelada</w:t>
            </w:r>
          </w:p>
        </w:tc>
        <w:tc>
          <w:tcPr>
            <w:tcW w:w="1474" w:type="dxa"/>
          </w:tcPr>
          <w:p w14:paraId="73E627DA" w14:textId="77777777" w:rsidR="00FA2C13" w:rsidRDefault="00000000">
            <w:pPr>
              <w:spacing w:after="20"/>
            </w:pPr>
            <w:r>
              <w:rPr>
                <w:sz w:val="19"/>
              </w:rPr>
              <w:t>#DC2626</w:t>
            </w:r>
          </w:p>
        </w:tc>
        <w:tc>
          <w:tcPr>
            <w:tcW w:w="1020" w:type="dxa"/>
          </w:tcPr>
          <w:p w14:paraId="5F93BB6C" w14:textId="77777777" w:rsidR="00FA2C13" w:rsidRDefault="00000000">
            <w:pPr>
              <w:spacing w:after="20"/>
            </w:pPr>
            <w:r>
              <w:rPr>
                <w:sz w:val="19"/>
              </w:rPr>
              <w:t>3.95</w:t>
            </w:r>
          </w:p>
        </w:tc>
        <w:tc>
          <w:tcPr>
            <w:tcW w:w="1474" w:type="dxa"/>
          </w:tcPr>
          <w:p w14:paraId="418A075C" w14:textId="77777777" w:rsidR="00FA2C13" w:rsidRDefault="00000000">
            <w:pPr>
              <w:spacing w:after="20"/>
            </w:pPr>
            <w:r>
              <w:rPr>
                <w:sz w:val="19"/>
              </w:rPr>
              <w:t>#B91C1C</w:t>
            </w:r>
          </w:p>
        </w:tc>
        <w:tc>
          <w:tcPr>
            <w:tcW w:w="1020" w:type="dxa"/>
          </w:tcPr>
          <w:p w14:paraId="67492831" w14:textId="77777777" w:rsidR="00FA2C13" w:rsidRDefault="00000000">
            <w:pPr>
              <w:spacing w:after="20"/>
            </w:pPr>
            <w:r>
              <w:rPr>
                <w:sz w:val="19"/>
              </w:rPr>
              <w:t>5.30</w:t>
            </w:r>
          </w:p>
        </w:tc>
        <w:tc>
          <w:tcPr>
            <w:tcW w:w="1361" w:type="dxa"/>
          </w:tcPr>
          <w:p w14:paraId="7C97BC7C" w14:textId="77777777" w:rsidR="00FA2C13" w:rsidRDefault="00000000">
            <w:pPr>
              <w:spacing w:after="20"/>
            </w:pPr>
            <w:r>
              <w:rPr>
                <w:b/>
                <w:color w:val="15803D"/>
                <w:sz w:val="19"/>
              </w:rPr>
              <w:t>Cumple</w:t>
            </w:r>
          </w:p>
        </w:tc>
      </w:tr>
      <w:tr w:rsidR="00FA2C13" w14:paraId="55335116" w14:textId="77777777">
        <w:trPr>
          <w:jc w:val="center"/>
        </w:trPr>
        <w:tc>
          <w:tcPr>
            <w:tcW w:w="2948" w:type="dxa"/>
          </w:tcPr>
          <w:p w14:paraId="40D31A7C" w14:textId="77777777" w:rsidR="00FA2C13" w:rsidRDefault="00000000">
            <w:pPr>
              <w:spacing w:after="20"/>
            </w:pPr>
            <w:r>
              <w:rPr>
                <w:sz w:val="19"/>
              </w:rPr>
              <w:t>Textos de ayuda de los formularios</w:t>
            </w:r>
          </w:p>
        </w:tc>
        <w:tc>
          <w:tcPr>
            <w:tcW w:w="1474" w:type="dxa"/>
          </w:tcPr>
          <w:p w14:paraId="7DABE381" w14:textId="77777777" w:rsidR="00FA2C13" w:rsidRDefault="00000000">
            <w:pPr>
              <w:spacing w:after="20"/>
            </w:pPr>
            <w:r>
              <w:rPr>
                <w:sz w:val="19"/>
              </w:rPr>
              <w:t>#94A3B8</w:t>
            </w:r>
          </w:p>
        </w:tc>
        <w:tc>
          <w:tcPr>
            <w:tcW w:w="1020" w:type="dxa"/>
          </w:tcPr>
          <w:p w14:paraId="4643D19C" w14:textId="77777777" w:rsidR="00FA2C13" w:rsidRDefault="00000000">
            <w:pPr>
              <w:spacing w:after="20"/>
            </w:pPr>
            <w:r>
              <w:rPr>
                <w:sz w:val="19"/>
              </w:rPr>
              <w:t>2.56</w:t>
            </w:r>
          </w:p>
        </w:tc>
        <w:tc>
          <w:tcPr>
            <w:tcW w:w="1474" w:type="dxa"/>
          </w:tcPr>
          <w:p w14:paraId="32CD305B" w14:textId="77777777" w:rsidR="00FA2C13" w:rsidRDefault="00000000">
            <w:pPr>
              <w:spacing w:after="20"/>
            </w:pPr>
            <w:r>
              <w:rPr>
                <w:sz w:val="19"/>
              </w:rPr>
              <w:t>#64748B</w:t>
            </w:r>
          </w:p>
        </w:tc>
        <w:tc>
          <w:tcPr>
            <w:tcW w:w="1020" w:type="dxa"/>
          </w:tcPr>
          <w:p w14:paraId="04C4CF01" w14:textId="77777777" w:rsidR="00FA2C13" w:rsidRDefault="00000000">
            <w:pPr>
              <w:spacing w:after="20"/>
            </w:pPr>
            <w:r>
              <w:rPr>
                <w:sz w:val="19"/>
              </w:rPr>
              <w:t>4.76</w:t>
            </w:r>
          </w:p>
        </w:tc>
        <w:tc>
          <w:tcPr>
            <w:tcW w:w="1361" w:type="dxa"/>
          </w:tcPr>
          <w:p w14:paraId="0D4618D5" w14:textId="77777777" w:rsidR="00FA2C13" w:rsidRDefault="00000000">
            <w:pPr>
              <w:spacing w:after="20"/>
            </w:pPr>
            <w:r>
              <w:rPr>
                <w:b/>
                <w:color w:val="15803D"/>
                <w:sz w:val="19"/>
              </w:rPr>
              <w:t>Cumple</w:t>
            </w:r>
          </w:p>
        </w:tc>
      </w:tr>
      <w:tr w:rsidR="00FA2C13" w14:paraId="7849B312" w14:textId="77777777">
        <w:trPr>
          <w:jc w:val="center"/>
        </w:trPr>
        <w:tc>
          <w:tcPr>
            <w:tcW w:w="2948" w:type="dxa"/>
          </w:tcPr>
          <w:p w14:paraId="2CBA8B31" w14:textId="77777777" w:rsidR="00FA2C13" w:rsidRDefault="00000000">
            <w:pPr>
              <w:spacing w:after="20"/>
            </w:pPr>
            <w:r>
              <w:rPr>
                <w:sz w:val="19"/>
              </w:rPr>
              <w:t>Texto general sobre blanco</w:t>
            </w:r>
          </w:p>
        </w:tc>
        <w:tc>
          <w:tcPr>
            <w:tcW w:w="1474" w:type="dxa"/>
          </w:tcPr>
          <w:p w14:paraId="0B7A943F" w14:textId="77777777" w:rsidR="00FA2C13" w:rsidRDefault="00000000">
            <w:pPr>
              <w:spacing w:after="20"/>
            </w:pPr>
            <w:r>
              <w:rPr>
                <w:sz w:val="19"/>
              </w:rPr>
              <w:t>#111827</w:t>
            </w:r>
          </w:p>
        </w:tc>
        <w:tc>
          <w:tcPr>
            <w:tcW w:w="1020" w:type="dxa"/>
          </w:tcPr>
          <w:p w14:paraId="7895E643" w14:textId="77777777" w:rsidR="00FA2C13" w:rsidRDefault="00000000">
            <w:pPr>
              <w:spacing w:after="20"/>
            </w:pPr>
            <w:r>
              <w:rPr>
                <w:sz w:val="19"/>
              </w:rPr>
              <w:t>17.74</w:t>
            </w:r>
          </w:p>
        </w:tc>
        <w:tc>
          <w:tcPr>
            <w:tcW w:w="1474" w:type="dxa"/>
          </w:tcPr>
          <w:p w14:paraId="29AF8D14" w14:textId="77777777" w:rsidR="00FA2C13" w:rsidRDefault="00000000">
            <w:pPr>
              <w:spacing w:after="20"/>
            </w:pPr>
            <w:r>
              <w:rPr>
                <w:sz w:val="19"/>
              </w:rPr>
              <w:t>sin cambio</w:t>
            </w:r>
          </w:p>
        </w:tc>
        <w:tc>
          <w:tcPr>
            <w:tcW w:w="1020" w:type="dxa"/>
          </w:tcPr>
          <w:p w14:paraId="4EC4121B" w14:textId="77777777" w:rsidR="00FA2C13" w:rsidRDefault="00000000">
            <w:pPr>
              <w:spacing w:after="20"/>
            </w:pPr>
            <w:r>
              <w:rPr>
                <w:sz w:val="19"/>
              </w:rPr>
              <w:t>17.74</w:t>
            </w:r>
          </w:p>
        </w:tc>
        <w:tc>
          <w:tcPr>
            <w:tcW w:w="1361" w:type="dxa"/>
          </w:tcPr>
          <w:p w14:paraId="52F7677B" w14:textId="77777777" w:rsidR="00FA2C13" w:rsidRDefault="00000000">
            <w:pPr>
              <w:spacing w:after="20"/>
            </w:pPr>
            <w:r>
              <w:rPr>
                <w:b/>
                <w:color w:val="15803D"/>
                <w:sz w:val="19"/>
              </w:rPr>
              <w:t>Cumple</w:t>
            </w:r>
          </w:p>
        </w:tc>
      </w:tr>
      <w:tr w:rsidR="00FA2C13" w14:paraId="5B4A9DC0" w14:textId="77777777">
        <w:trPr>
          <w:jc w:val="center"/>
        </w:trPr>
        <w:tc>
          <w:tcPr>
            <w:tcW w:w="2948" w:type="dxa"/>
          </w:tcPr>
          <w:p w14:paraId="3E67AE21" w14:textId="77777777" w:rsidR="00FA2C13" w:rsidRDefault="00000000">
            <w:pPr>
              <w:spacing w:after="20"/>
            </w:pPr>
            <w:r>
              <w:rPr>
                <w:sz w:val="19"/>
              </w:rPr>
              <w:t>Párrafos secundarios</w:t>
            </w:r>
          </w:p>
        </w:tc>
        <w:tc>
          <w:tcPr>
            <w:tcW w:w="1474" w:type="dxa"/>
          </w:tcPr>
          <w:p w14:paraId="2A8FF3BE" w14:textId="77777777" w:rsidR="00FA2C13" w:rsidRDefault="00000000">
            <w:pPr>
              <w:spacing w:after="20"/>
            </w:pPr>
            <w:r>
              <w:rPr>
                <w:sz w:val="19"/>
              </w:rPr>
              <w:t>#64748B</w:t>
            </w:r>
          </w:p>
        </w:tc>
        <w:tc>
          <w:tcPr>
            <w:tcW w:w="1020" w:type="dxa"/>
          </w:tcPr>
          <w:p w14:paraId="6F868C00" w14:textId="77777777" w:rsidR="00FA2C13" w:rsidRDefault="00000000">
            <w:pPr>
              <w:spacing w:after="20"/>
            </w:pPr>
            <w:r>
              <w:rPr>
                <w:sz w:val="19"/>
              </w:rPr>
              <w:t>4.76</w:t>
            </w:r>
          </w:p>
        </w:tc>
        <w:tc>
          <w:tcPr>
            <w:tcW w:w="1474" w:type="dxa"/>
          </w:tcPr>
          <w:p w14:paraId="17B5BCE3" w14:textId="77777777" w:rsidR="00FA2C13" w:rsidRDefault="00000000">
            <w:pPr>
              <w:spacing w:after="20"/>
            </w:pPr>
            <w:r>
              <w:rPr>
                <w:sz w:val="19"/>
              </w:rPr>
              <w:t>sin cambio</w:t>
            </w:r>
          </w:p>
        </w:tc>
        <w:tc>
          <w:tcPr>
            <w:tcW w:w="1020" w:type="dxa"/>
          </w:tcPr>
          <w:p w14:paraId="321BFEB2" w14:textId="77777777" w:rsidR="00FA2C13" w:rsidRDefault="00000000">
            <w:pPr>
              <w:spacing w:after="20"/>
            </w:pPr>
            <w:r>
              <w:rPr>
                <w:sz w:val="19"/>
              </w:rPr>
              <w:t>4.76</w:t>
            </w:r>
          </w:p>
        </w:tc>
        <w:tc>
          <w:tcPr>
            <w:tcW w:w="1361" w:type="dxa"/>
          </w:tcPr>
          <w:p w14:paraId="7706CF46" w14:textId="77777777" w:rsidR="00FA2C13" w:rsidRDefault="00000000">
            <w:pPr>
              <w:spacing w:after="20"/>
            </w:pPr>
            <w:r>
              <w:rPr>
                <w:b/>
                <w:color w:val="15803D"/>
                <w:sz w:val="19"/>
              </w:rPr>
              <w:t>Cumple</w:t>
            </w:r>
          </w:p>
        </w:tc>
      </w:tr>
      <w:tr w:rsidR="00FA2C13" w14:paraId="3E39303A" w14:textId="77777777">
        <w:trPr>
          <w:jc w:val="center"/>
        </w:trPr>
        <w:tc>
          <w:tcPr>
            <w:tcW w:w="2948" w:type="dxa"/>
          </w:tcPr>
          <w:p w14:paraId="5892A930" w14:textId="77777777" w:rsidR="00FA2C13" w:rsidRDefault="00000000">
            <w:pPr>
              <w:spacing w:after="20"/>
            </w:pPr>
            <w:r>
              <w:rPr>
                <w:sz w:val="19"/>
              </w:rPr>
              <w:t>Enlaces</w:t>
            </w:r>
          </w:p>
        </w:tc>
        <w:tc>
          <w:tcPr>
            <w:tcW w:w="1474" w:type="dxa"/>
          </w:tcPr>
          <w:p w14:paraId="0D71797F" w14:textId="77777777" w:rsidR="00FA2C13" w:rsidRDefault="00000000">
            <w:pPr>
              <w:spacing w:after="20"/>
            </w:pPr>
            <w:r>
              <w:rPr>
                <w:sz w:val="19"/>
              </w:rPr>
              <w:t>#4238C9</w:t>
            </w:r>
          </w:p>
        </w:tc>
        <w:tc>
          <w:tcPr>
            <w:tcW w:w="1020" w:type="dxa"/>
          </w:tcPr>
          <w:p w14:paraId="554EB58F" w14:textId="77777777" w:rsidR="00FA2C13" w:rsidRDefault="00000000">
            <w:pPr>
              <w:spacing w:after="20"/>
            </w:pPr>
            <w:r>
              <w:rPr>
                <w:sz w:val="19"/>
              </w:rPr>
              <w:t>7.95</w:t>
            </w:r>
          </w:p>
        </w:tc>
        <w:tc>
          <w:tcPr>
            <w:tcW w:w="1474" w:type="dxa"/>
          </w:tcPr>
          <w:p w14:paraId="4798002C" w14:textId="77777777" w:rsidR="00FA2C13" w:rsidRDefault="00000000">
            <w:pPr>
              <w:spacing w:after="20"/>
            </w:pPr>
            <w:r>
              <w:rPr>
                <w:sz w:val="19"/>
              </w:rPr>
              <w:t>sin cambio</w:t>
            </w:r>
          </w:p>
        </w:tc>
        <w:tc>
          <w:tcPr>
            <w:tcW w:w="1020" w:type="dxa"/>
          </w:tcPr>
          <w:p w14:paraId="2D4B6DEE" w14:textId="77777777" w:rsidR="00FA2C13" w:rsidRDefault="00000000">
            <w:pPr>
              <w:spacing w:after="20"/>
            </w:pPr>
            <w:r>
              <w:rPr>
                <w:sz w:val="19"/>
              </w:rPr>
              <w:t>7.95</w:t>
            </w:r>
          </w:p>
        </w:tc>
        <w:tc>
          <w:tcPr>
            <w:tcW w:w="1361" w:type="dxa"/>
          </w:tcPr>
          <w:p w14:paraId="41C5040D" w14:textId="77777777" w:rsidR="00FA2C13" w:rsidRDefault="00000000">
            <w:pPr>
              <w:spacing w:after="20"/>
            </w:pPr>
            <w:r>
              <w:rPr>
                <w:b/>
                <w:color w:val="15803D"/>
                <w:sz w:val="19"/>
              </w:rPr>
              <w:t>Cumple</w:t>
            </w:r>
          </w:p>
        </w:tc>
      </w:tr>
      <w:tr w:rsidR="00FA2C13" w14:paraId="7A7C11DF" w14:textId="77777777">
        <w:trPr>
          <w:jc w:val="center"/>
        </w:trPr>
        <w:tc>
          <w:tcPr>
            <w:tcW w:w="2948" w:type="dxa"/>
          </w:tcPr>
          <w:p w14:paraId="32FC022E" w14:textId="77777777" w:rsidR="00FA2C13" w:rsidRDefault="00000000">
            <w:pPr>
              <w:spacing w:after="20"/>
            </w:pPr>
            <w:r>
              <w:rPr>
                <w:sz w:val="19"/>
              </w:rPr>
              <w:t>Texto del hero sobre la foto</w:t>
            </w:r>
          </w:p>
        </w:tc>
        <w:tc>
          <w:tcPr>
            <w:tcW w:w="1474" w:type="dxa"/>
          </w:tcPr>
          <w:p w14:paraId="08EC61C7" w14:textId="77777777" w:rsidR="00FA2C13" w:rsidRDefault="00000000">
            <w:pPr>
              <w:spacing w:after="20"/>
            </w:pPr>
            <w:r>
              <w:rPr>
                <w:sz w:val="19"/>
              </w:rPr>
              <w:t>#E2E8F0</w:t>
            </w:r>
          </w:p>
        </w:tc>
        <w:tc>
          <w:tcPr>
            <w:tcW w:w="1020" w:type="dxa"/>
          </w:tcPr>
          <w:p w14:paraId="6F6FB235" w14:textId="77777777" w:rsidR="00FA2C13" w:rsidRDefault="00000000">
            <w:pPr>
              <w:spacing w:after="20"/>
            </w:pPr>
            <w:r>
              <w:rPr>
                <w:sz w:val="19"/>
              </w:rPr>
              <w:t>14.39</w:t>
            </w:r>
          </w:p>
        </w:tc>
        <w:tc>
          <w:tcPr>
            <w:tcW w:w="1474" w:type="dxa"/>
          </w:tcPr>
          <w:p w14:paraId="2B148DD2" w14:textId="77777777" w:rsidR="00FA2C13" w:rsidRDefault="00000000">
            <w:pPr>
              <w:spacing w:after="20"/>
            </w:pPr>
            <w:r>
              <w:rPr>
                <w:sz w:val="19"/>
              </w:rPr>
              <w:t>sin cambio</w:t>
            </w:r>
          </w:p>
        </w:tc>
        <w:tc>
          <w:tcPr>
            <w:tcW w:w="1020" w:type="dxa"/>
          </w:tcPr>
          <w:p w14:paraId="4E9180CA" w14:textId="77777777" w:rsidR="00FA2C13" w:rsidRDefault="00000000">
            <w:pPr>
              <w:spacing w:after="20"/>
            </w:pPr>
            <w:r>
              <w:rPr>
                <w:sz w:val="19"/>
              </w:rPr>
              <w:t>14.39</w:t>
            </w:r>
          </w:p>
        </w:tc>
        <w:tc>
          <w:tcPr>
            <w:tcW w:w="1361" w:type="dxa"/>
          </w:tcPr>
          <w:p w14:paraId="3F069482" w14:textId="77777777" w:rsidR="00FA2C13" w:rsidRDefault="00000000">
            <w:pPr>
              <w:spacing w:after="20"/>
            </w:pPr>
            <w:r>
              <w:rPr>
                <w:b/>
                <w:color w:val="15803D"/>
                <w:sz w:val="19"/>
              </w:rPr>
              <w:t>Cumple</w:t>
            </w:r>
          </w:p>
        </w:tc>
      </w:tr>
      <w:tr w:rsidR="00FA2C13" w14:paraId="5E4627FE" w14:textId="77777777">
        <w:trPr>
          <w:jc w:val="center"/>
        </w:trPr>
        <w:tc>
          <w:tcPr>
            <w:tcW w:w="2948" w:type="dxa"/>
          </w:tcPr>
          <w:p w14:paraId="04C67F44" w14:textId="77777777" w:rsidR="00FA2C13" w:rsidRDefault="00000000">
            <w:pPr>
              <w:spacing w:after="20"/>
            </w:pPr>
            <w:r>
              <w:rPr>
                <w:sz w:val="19"/>
              </w:rPr>
              <w:t>Texto del botón primario</w:t>
            </w:r>
          </w:p>
        </w:tc>
        <w:tc>
          <w:tcPr>
            <w:tcW w:w="1474" w:type="dxa"/>
          </w:tcPr>
          <w:p w14:paraId="4E0D12DE" w14:textId="77777777" w:rsidR="00FA2C13" w:rsidRDefault="00000000">
            <w:pPr>
              <w:spacing w:after="20"/>
            </w:pPr>
            <w:r>
              <w:rPr>
                <w:sz w:val="19"/>
              </w:rPr>
              <w:t>#FFFFFF</w:t>
            </w:r>
          </w:p>
        </w:tc>
        <w:tc>
          <w:tcPr>
            <w:tcW w:w="1020" w:type="dxa"/>
          </w:tcPr>
          <w:p w14:paraId="6699AD35" w14:textId="77777777" w:rsidR="00FA2C13" w:rsidRDefault="00000000">
            <w:pPr>
              <w:spacing w:after="20"/>
            </w:pPr>
            <w:r>
              <w:rPr>
                <w:sz w:val="19"/>
              </w:rPr>
              <w:t>4.70</w:t>
            </w:r>
          </w:p>
        </w:tc>
        <w:tc>
          <w:tcPr>
            <w:tcW w:w="1474" w:type="dxa"/>
          </w:tcPr>
          <w:p w14:paraId="3096ACF0" w14:textId="77777777" w:rsidR="00FA2C13" w:rsidRDefault="00000000">
            <w:pPr>
              <w:spacing w:after="20"/>
            </w:pPr>
            <w:r>
              <w:rPr>
                <w:sz w:val="19"/>
              </w:rPr>
              <w:t>sin cambio</w:t>
            </w:r>
          </w:p>
        </w:tc>
        <w:tc>
          <w:tcPr>
            <w:tcW w:w="1020" w:type="dxa"/>
          </w:tcPr>
          <w:p w14:paraId="1F752F22" w14:textId="77777777" w:rsidR="00FA2C13" w:rsidRDefault="00000000">
            <w:pPr>
              <w:spacing w:after="20"/>
            </w:pPr>
            <w:r>
              <w:rPr>
                <w:sz w:val="19"/>
              </w:rPr>
              <w:t>4.70</w:t>
            </w:r>
          </w:p>
        </w:tc>
        <w:tc>
          <w:tcPr>
            <w:tcW w:w="1361" w:type="dxa"/>
          </w:tcPr>
          <w:p w14:paraId="6D9DEAD0" w14:textId="77777777" w:rsidR="00FA2C13" w:rsidRDefault="00000000">
            <w:pPr>
              <w:spacing w:after="20"/>
            </w:pPr>
            <w:r>
              <w:rPr>
                <w:b/>
                <w:color w:val="15803D"/>
                <w:sz w:val="19"/>
              </w:rPr>
              <w:t>Cumple</w:t>
            </w:r>
          </w:p>
        </w:tc>
      </w:tr>
    </w:tbl>
    <w:p w14:paraId="447933FC" w14:textId="77777777" w:rsidR="00FA2C13" w:rsidRDefault="00000000">
      <w:pPr>
        <w:pStyle w:val="Ttulo2"/>
      </w:pPr>
      <w:r>
        <w:t>La regla de oro: no depender del color</w:t>
      </w:r>
    </w:p>
    <w:p w14:paraId="78CC15EC" w14:textId="77777777" w:rsidR="00FA2C13" w:rsidRDefault="00000000">
      <w:r>
        <w:t>Revisamos que ningún mensaje dependa solo del color:</w:t>
      </w:r>
    </w:p>
    <w:p w14:paraId="4871F499" w14:textId="77777777" w:rsidR="00FA2C13" w:rsidRDefault="00000000">
      <w:pPr>
        <w:pStyle w:val="Listaconvietas"/>
        <w:spacing w:after="60"/>
      </w:pPr>
      <w:r>
        <w:rPr>
          <w:b/>
        </w:rPr>
        <w:t xml:space="preserve">Errores de formulario: </w:t>
      </w:r>
      <w:r>
        <w:t>cada mensaje lleva un icono redondo con un signo de admiración y el texto explicativo, además del color rojo.</w:t>
      </w:r>
    </w:p>
    <w:p w14:paraId="56C160C8" w14:textId="77777777" w:rsidR="00FA2C13" w:rsidRDefault="00000000">
      <w:pPr>
        <w:pStyle w:val="Listaconvietas"/>
        <w:spacing w:after="60"/>
      </w:pPr>
      <w:r>
        <w:rPr>
          <w:b/>
        </w:rPr>
        <w:t xml:space="preserve">Chips de estado: </w:t>
      </w:r>
      <w:r>
        <w:t>dicen Reservada, Confirmada o Cancelada con palabras, no solo con el color de fondo.</w:t>
      </w:r>
    </w:p>
    <w:p w14:paraId="53AAB245" w14:textId="77777777" w:rsidR="00FA2C13" w:rsidRDefault="00000000">
      <w:pPr>
        <w:pStyle w:val="Listaconvietas"/>
        <w:spacing w:after="60"/>
      </w:pPr>
      <w:r>
        <w:rPr>
          <w:b/>
        </w:rPr>
        <w:t xml:space="preserve">Categorías: </w:t>
      </w:r>
      <w:r>
        <w:t>la categoría de cada evento se lee como texto («Festival», «Concierto»), no por color.</w:t>
      </w:r>
    </w:p>
    <w:p w14:paraId="5685E432" w14:textId="77777777" w:rsidR="00FA2C13" w:rsidRDefault="00000000">
      <w:pPr>
        <w:pStyle w:val="Ttulo2"/>
      </w:pPr>
      <w:r>
        <w:t>Simulación de discapacidades visuales</w:t>
      </w:r>
    </w:p>
    <w:p w14:paraId="699037EA" w14:textId="77777777" w:rsidR="00FA2C13" w:rsidRDefault="00000000">
      <w:r>
        <w:t>Aplicamos sobre la Home las matrices de simulación de Machado, Oliveira y Fernandes (2009), que son las mismas que usa Color Oracle, más un desenfoque para simular cataratas.</w:t>
      </w:r>
    </w:p>
    <w:p w14:paraId="5CBDFF79" w14:textId="77777777" w:rsidR="00FA2C1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CC8DAC" wp14:editId="7B63AEE9">
            <wp:extent cx="5903999" cy="73938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ulaciones-visu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39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9B45" w14:textId="77777777" w:rsidR="00FA2C13" w:rsidRDefault="00000000">
      <w:pPr>
        <w:spacing w:before="60" w:after="240"/>
        <w:jc w:val="center"/>
      </w:pPr>
      <w:r>
        <w:rPr>
          <w:i/>
          <w:color w:val="5A5868"/>
          <w:sz w:val="18"/>
        </w:rPr>
        <w:t>Figura 3. La Home Page bajo protanopia, deuteranopia, acromatopsia y visión borrosa.</w:t>
      </w:r>
    </w:p>
    <w:p w14:paraId="6597AFDC" w14:textId="77777777" w:rsidR="00FA2C13" w:rsidRDefault="00000000">
      <w:r>
        <w:t>En las cuatro simulaciones se siguen distinguiendo el botón principal, los campos del buscador y las tarjetas de evento. En acromatopsia, que es el caso más exigente, la información sigue siendo legible porque el diseño se apoya en el contraste claro-oscuro y en el texto, no en el tono del color.</w:t>
      </w:r>
    </w:p>
    <w:p w14:paraId="07426643" w14:textId="77777777" w:rsidR="00FA2C13" w:rsidRDefault="00000000">
      <w:r>
        <w:lastRenderedPageBreak/>
        <w:br w:type="page"/>
      </w:r>
    </w:p>
    <w:p w14:paraId="1959DBEE" w14:textId="77777777" w:rsidR="00FA2C13" w:rsidRDefault="00000000">
      <w:pPr>
        <w:pStyle w:val="Ttulo1"/>
      </w:pPr>
      <w:r>
        <w:lastRenderedPageBreak/>
        <w:t>Fase 3 · Navegación por teclado</w:t>
      </w:r>
    </w:p>
    <w:p w14:paraId="2756E6CB" w14:textId="77777777" w:rsidR="00FA2C13" w:rsidRDefault="00000000">
      <w:r>
        <w:t>Recorrimos la Home Page sin mouse, solo con Tab y Shift + Tab, registrando qué elemento recibía el foco en cada paso y si el foco se veía.</w:t>
      </w:r>
    </w:p>
    <w:p w14:paraId="4BE0CF77" w14:textId="77777777" w:rsidR="00FA2C13" w:rsidRDefault="00000000">
      <w:pPr>
        <w:pStyle w:val="Ttulo2"/>
      </w:pPr>
      <w:r>
        <w:t>Lo que encontramos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515"/>
        <w:gridCol w:w="3175"/>
      </w:tblGrid>
      <w:tr w:rsidR="00FA2C13" w14:paraId="693420F0" w14:textId="77777777">
        <w:trPr>
          <w:jc w:val="center"/>
        </w:trPr>
        <w:tc>
          <w:tcPr>
            <w:tcW w:w="2608" w:type="dxa"/>
            <w:shd w:val="clear" w:color="auto" w:fill="EDECFC"/>
          </w:tcPr>
          <w:p w14:paraId="0A83DA48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Hallazgo</w:t>
            </w:r>
          </w:p>
        </w:tc>
        <w:tc>
          <w:tcPr>
            <w:tcW w:w="3515" w:type="dxa"/>
            <w:shd w:val="clear" w:color="auto" w:fill="EDECFC"/>
          </w:tcPr>
          <w:p w14:paraId="7F59ABA8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Por qué es un problema</w:t>
            </w:r>
          </w:p>
        </w:tc>
        <w:tc>
          <w:tcPr>
            <w:tcW w:w="3175" w:type="dxa"/>
            <w:shd w:val="clear" w:color="auto" w:fill="EDECFC"/>
          </w:tcPr>
          <w:p w14:paraId="2E1B5261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Corrección</w:t>
            </w:r>
          </w:p>
        </w:tc>
      </w:tr>
      <w:tr w:rsidR="00FA2C13" w14:paraId="5CC7DE3F" w14:textId="77777777">
        <w:trPr>
          <w:jc w:val="center"/>
        </w:trPr>
        <w:tc>
          <w:tcPr>
            <w:tcW w:w="2608" w:type="dxa"/>
          </w:tcPr>
          <w:p w14:paraId="0FE07EE4" w14:textId="77777777" w:rsidR="00FA2C13" w:rsidRDefault="00000000">
            <w:pPr>
              <w:spacing w:after="20"/>
            </w:pPr>
            <w:r>
              <w:rPr>
                <w:sz w:val="19"/>
              </w:rPr>
              <w:t>Al cargar la página, el foco saltaba directo al título.</w:t>
            </w:r>
          </w:p>
        </w:tc>
        <w:tc>
          <w:tcPr>
            <w:tcW w:w="3515" w:type="dxa"/>
          </w:tcPr>
          <w:p w14:paraId="3270B34A" w14:textId="77777777" w:rsidR="00FA2C13" w:rsidRDefault="00000000">
            <w:pPr>
              <w:spacing w:after="20"/>
            </w:pPr>
            <w:r>
              <w:rPr>
                <w:sz w:val="19"/>
              </w:rPr>
              <w:t>El primer Tab se saltaba el enlace «Saltar al contenido» y todo el menú: un usuario de teclado no podía llegar a ellos.</w:t>
            </w:r>
          </w:p>
        </w:tc>
        <w:tc>
          <w:tcPr>
            <w:tcW w:w="3175" w:type="dxa"/>
          </w:tcPr>
          <w:p w14:paraId="289AFC25" w14:textId="77777777" w:rsidR="00FA2C13" w:rsidRDefault="00000000">
            <w:pPr>
              <w:spacing w:after="20"/>
            </w:pPr>
            <w:r>
              <w:rPr>
                <w:sz w:val="19"/>
              </w:rPr>
              <w:t>El foco ahora solo se mueve al título cuando se cambia de pantalla, no al cargar.</w:t>
            </w:r>
          </w:p>
        </w:tc>
      </w:tr>
      <w:tr w:rsidR="00FA2C13" w14:paraId="4B1172A0" w14:textId="77777777">
        <w:trPr>
          <w:jc w:val="center"/>
        </w:trPr>
        <w:tc>
          <w:tcPr>
            <w:tcW w:w="2608" w:type="dxa"/>
          </w:tcPr>
          <w:p w14:paraId="7AA609AC" w14:textId="77777777" w:rsidR="00FA2C13" w:rsidRDefault="00000000">
            <w:pPr>
              <w:spacing w:after="20"/>
            </w:pPr>
            <w:r>
              <w:rPr>
                <w:sz w:val="19"/>
              </w:rPr>
              <w:t>Los chips de ciudad, fecha y tipo solo cambiaban de color de fondo al recibir el foco.</w:t>
            </w:r>
          </w:p>
        </w:tc>
        <w:tc>
          <w:tcPr>
            <w:tcW w:w="3515" w:type="dxa"/>
          </w:tcPr>
          <w:p w14:paraId="4ECE162D" w14:textId="77777777" w:rsidR="00FA2C13" w:rsidRDefault="00000000">
            <w:pPr>
              <w:spacing w:after="20"/>
            </w:pPr>
            <w:r>
              <w:rPr>
                <w:sz w:val="19"/>
              </w:rPr>
              <w:t>El cambio es muy sutil y no se distingue bien.</w:t>
            </w:r>
          </w:p>
        </w:tc>
        <w:tc>
          <w:tcPr>
            <w:tcW w:w="3175" w:type="dxa"/>
          </w:tcPr>
          <w:p w14:paraId="53359E94" w14:textId="77777777" w:rsidR="00FA2C13" w:rsidRDefault="00000000">
            <w:pPr>
              <w:spacing w:after="20"/>
            </w:pPr>
            <w:r>
              <w:rPr>
                <w:sz w:val="19"/>
              </w:rPr>
              <w:t>Se les agregó un contorno de 3 px.</w:t>
            </w:r>
          </w:p>
        </w:tc>
      </w:tr>
      <w:tr w:rsidR="00FA2C13" w14:paraId="31A084F7" w14:textId="77777777">
        <w:trPr>
          <w:jc w:val="center"/>
        </w:trPr>
        <w:tc>
          <w:tcPr>
            <w:tcW w:w="2608" w:type="dxa"/>
          </w:tcPr>
          <w:p w14:paraId="77673C50" w14:textId="77777777" w:rsidR="00FA2C13" w:rsidRDefault="00000000">
            <w:pPr>
              <w:spacing w:after="20"/>
            </w:pPr>
            <w:r>
              <w:rPr>
                <w:sz w:val="19"/>
              </w:rPr>
              <w:t>El campo de búsqueda dependía del resalte de la píldora que lo rodea.</w:t>
            </w:r>
          </w:p>
        </w:tc>
        <w:tc>
          <w:tcPr>
            <w:tcW w:w="3515" w:type="dxa"/>
          </w:tcPr>
          <w:p w14:paraId="4E81C13F" w14:textId="77777777" w:rsidR="00FA2C13" w:rsidRDefault="00000000">
            <w:pPr>
              <w:spacing w:after="20"/>
            </w:pPr>
            <w:r>
              <w:rPr>
                <w:sz w:val="19"/>
              </w:rPr>
              <w:t>No quedaba claro qué elemento tenía el foco.</w:t>
            </w:r>
          </w:p>
        </w:tc>
        <w:tc>
          <w:tcPr>
            <w:tcW w:w="3175" w:type="dxa"/>
          </w:tcPr>
          <w:p w14:paraId="62DF7536" w14:textId="77777777" w:rsidR="00FA2C13" w:rsidRDefault="00000000">
            <w:pPr>
              <w:spacing w:after="20"/>
            </w:pPr>
            <w:r>
              <w:rPr>
                <w:sz w:val="19"/>
              </w:rPr>
              <w:t>Se le agregó contorno propio.</w:t>
            </w:r>
          </w:p>
        </w:tc>
      </w:tr>
    </w:tbl>
    <w:p w14:paraId="7619C43B" w14:textId="77777777" w:rsidR="00FA2C13" w:rsidRDefault="00000000">
      <w:pPr>
        <w:pStyle w:val="Ttulo2"/>
      </w:pPr>
      <w:r>
        <w:t>Orden de tabulación comprobado</w:t>
      </w:r>
    </w:p>
    <w:p w14:paraId="5589F6BB" w14:textId="77777777" w:rsidR="00FA2C13" w:rsidRDefault="00000000">
      <w:r>
        <w:t>Este es el recorrido real registrado después de las correcciones, desde el primer Tab: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5669"/>
        <w:gridCol w:w="2268"/>
      </w:tblGrid>
      <w:tr w:rsidR="00FA2C13" w14:paraId="554BABD2" w14:textId="77777777">
        <w:trPr>
          <w:jc w:val="center"/>
        </w:trPr>
        <w:tc>
          <w:tcPr>
            <w:tcW w:w="1361" w:type="dxa"/>
            <w:shd w:val="clear" w:color="auto" w:fill="EDECFC"/>
          </w:tcPr>
          <w:p w14:paraId="28CB41F8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#</w:t>
            </w:r>
          </w:p>
        </w:tc>
        <w:tc>
          <w:tcPr>
            <w:tcW w:w="5669" w:type="dxa"/>
            <w:shd w:val="clear" w:color="auto" w:fill="EDECFC"/>
          </w:tcPr>
          <w:p w14:paraId="18AE9F5D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Elemento</w:t>
            </w:r>
          </w:p>
        </w:tc>
        <w:tc>
          <w:tcPr>
            <w:tcW w:w="2268" w:type="dxa"/>
            <w:shd w:val="clear" w:color="auto" w:fill="EDECFC"/>
          </w:tcPr>
          <w:p w14:paraId="7E246535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Foco visible</w:t>
            </w:r>
          </w:p>
        </w:tc>
      </w:tr>
      <w:tr w:rsidR="00FA2C13" w14:paraId="6F1A2C6A" w14:textId="77777777">
        <w:trPr>
          <w:jc w:val="center"/>
        </w:trPr>
        <w:tc>
          <w:tcPr>
            <w:tcW w:w="1361" w:type="dxa"/>
          </w:tcPr>
          <w:p w14:paraId="530B8402" w14:textId="77777777" w:rsidR="00FA2C13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5669" w:type="dxa"/>
          </w:tcPr>
          <w:p w14:paraId="7BD43011" w14:textId="77777777" w:rsidR="00FA2C13" w:rsidRDefault="00000000">
            <w:pPr>
              <w:spacing w:after="20"/>
            </w:pPr>
            <w:r>
              <w:rPr>
                <w:sz w:val="19"/>
              </w:rPr>
              <w:t>Enlace «Saltar al contenido»</w:t>
            </w:r>
          </w:p>
        </w:tc>
        <w:tc>
          <w:tcPr>
            <w:tcW w:w="2268" w:type="dxa"/>
          </w:tcPr>
          <w:p w14:paraId="1644F93C" w14:textId="77777777" w:rsidR="00FA2C13" w:rsidRDefault="00000000">
            <w:pPr>
              <w:spacing w:after="20"/>
            </w:pPr>
            <w:r>
              <w:rPr>
                <w:sz w:val="19"/>
              </w:rPr>
              <w:t>Contorno</w:t>
            </w:r>
          </w:p>
        </w:tc>
      </w:tr>
      <w:tr w:rsidR="00FA2C13" w14:paraId="7558B41A" w14:textId="77777777">
        <w:trPr>
          <w:jc w:val="center"/>
        </w:trPr>
        <w:tc>
          <w:tcPr>
            <w:tcW w:w="1361" w:type="dxa"/>
          </w:tcPr>
          <w:p w14:paraId="5A26D27F" w14:textId="77777777" w:rsidR="00FA2C13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5669" w:type="dxa"/>
          </w:tcPr>
          <w:p w14:paraId="1E6632DF" w14:textId="77777777" w:rsidR="00FA2C13" w:rsidRDefault="00000000">
            <w:pPr>
              <w:spacing w:after="20"/>
            </w:pPr>
            <w:r>
              <w:rPr>
                <w:sz w:val="19"/>
              </w:rPr>
              <w:t>Logo TicketFlow</w:t>
            </w:r>
          </w:p>
        </w:tc>
        <w:tc>
          <w:tcPr>
            <w:tcW w:w="2268" w:type="dxa"/>
          </w:tcPr>
          <w:p w14:paraId="51BA5B98" w14:textId="77777777" w:rsidR="00FA2C13" w:rsidRDefault="00000000">
            <w:pPr>
              <w:spacing w:after="20"/>
            </w:pPr>
            <w:r>
              <w:rPr>
                <w:sz w:val="19"/>
              </w:rPr>
              <w:t>Contorno</w:t>
            </w:r>
          </w:p>
        </w:tc>
      </w:tr>
      <w:tr w:rsidR="00FA2C13" w14:paraId="73DF81DE" w14:textId="77777777">
        <w:trPr>
          <w:jc w:val="center"/>
        </w:trPr>
        <w:tc>
          <w:tcPr>
            <w:tcW w:w="1361" w:type="dxa"/>
          </w:tcPr>
          <w:p w14:paraId="67023A23" w14:textId="77777777" w:rsidR="00FA2C13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5669" w:type="dxa"/>
          </w:tcPr>
          <w:p w14:paraId="5B7D31BF" w14:textId="77777777" w:rsidR="00FA2C13" w:rsidRDefault="00000000">
            <w:pPr>
              <w:spacing w:after="20"/>
            </w:pPr>
            <w:r>
              <w:rPr>
                <w:sz w:val="19"/>
              </w:rPr>
              <w:t>Menú: Inicio</w:t>
            </w:r>
          </w:p>
        </w:tc>
        <w:tc>
          <w:tcPr>
            <w:tcW w:w="2268" w:type="dxa"/>
          </w:tcPr>
          <w:p w14:paraId="6CEA4ED7" w14:textId="77777777" w:rsidR="00FA2C13" w:rsidRDefault="00000000">
            <w:pPr>
              <w:spacing w:after="20"/>
            </w:pPr>
            <w:r>
              <w:rPr>
                <w:sz w:val="19"/>
              </w:rPr>
              <w:t>Contorno</w:t>
            </w:r>
          </w:p>
        </w:tc>
      </w:tr>
      <w:tr w:rsidR="00FA2C13" w14:paraId="2AC05909" w14:textId="77777777">
        <w:trPr>
          <w:jc w:val="center"/>
        </w:trPr>
        <w:tc>
          <w:tcPr>
            <w:tcW w:w="1361" w:type="dxa"/>
          </w:tcPr>
          <w:p w14:paraId="608613EA" w14:textId="77777777" w:rsidR="00FA2C13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5669" w:type="dxa"/>
          </w:tcPr>
          <w:p w14:paraId="12B6D200" w14:textId="77777777" w:rsidR="00FA2C13" w:rsidRDefault="00000000">
            <w:pPr>
              <w:spacing w:after="20"/>
            </w:pPr>
            <w:r>
              <w:rPr>
                <w:sz w:val="19"/>
              </w:rPr>
              <w:t>Menú: Eventos</w:t>
            </w:r>
          </w:p>
        </w:tc>
        <w:tc>
          <w:tcPr>
            <w:tcW w:w="2268" w:type="dxa"/>
          </w:tcPr>
          <w:p w14:paraId="0AA30340" w14:textId="77777777" w:rsidR="00FA2C13" w:rsidRDefault="00000000">
            <w:pPr>
              <w:spacing w:after="20"/>
            </w:pPr>
            <w:r>
              <w:rPr>
                <w:sz w:val="19"/>
              </w:rPr>
              <w:t>Contorno</w:t>
            </w:r>
          </w:p>
        </w:tc>
      </w:tr>
      <w:tr w:rsidR="00FA2C13" w14:paraId="721456BF" w14:textId="77777777">
        <w:trPr>
          <w:jc w:val="center"/>
        </w:trPr>
        <w:tc>
          <w:tcPr>
            <w:tcW w:w="1361" w:type="dxa"/>
          </w:tcPr>
          <w:p w14:paraId="30247D3F" w14:textId="77777777" w:rsidR="00FA2C13" w:rsidRDefault="00000000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5669" w:type="dxa"/>
          </w:tcPr>
          <w:p w14:paraId="02E59E9A" w14:textId="77777777" w:rsidR="00FA2C13" w:rsidRDefault="00000000">
            <w:pPr>
              <w:spacing w:after="20"/>
            </w:pPr>
            <w:r>
              <w:rPr>
                <w:sz w:val="19"/>
              </w:rPr>
              <w:t>Menú: Categorías</w:t>
            </w:r>
          </w:p>
        </w:tc>
        <w:tc>
          <w:tcPr>
            <w:tcW w:w="2268" w:type="dxa"/>
          </w:tcPr>
          <w:p w14:paraId="3E021CB6" w14:textId="77777777" w:rsidR="00FA2C13" w:rsidRDefault="00000000">
            <w:pPr>
              <w:spacing w:after="20"/>
            </w:pPr>
            <w:r>
              <w:rPr>
                <w:sz w:val="19"/>
              </w:rPr>
              <w:t>Contorno</w:t>
            </w:r>
          </w:p>
        </w:tc>
      </w:tr>
      <w:tr w:rsidR="00FA2C13" w14:paraId="7BD9A1FD" w14:textId="77777777">
        <w:trPr>
          <w:jc w:val="center"/>
        </w:trPr>
        <w:tc>
          <w:tcPr>
            <w:tcW w:w="1361" w:type="dxa"/>
          </w:tcPr>
          <w:p w14:paraId="1150CC0F" w14:textId="77777777" w:rsidR="00FA2C13" w:rsidRDefault="00000000"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w="5669" w:type="dxa"/>
          </w:tcPr>
          <w:p w14:paraId="63B119DD" w14:textId="77777777" w:rsidR="00FA2C13" w:rsidRDefault="00000000">
            <w:pPr>
              <w:spacing w:after="20"/>
            </w:pPr>
            <w:r>
              <w:rPr>
                <w:sz w:val="19"/>
              </w:rPr>
              <w:t>Menú: Cómo funciona</w:t>
            </w:r>
          </w:p>
        </w:tc>
        <w:tc>
          <w:tcPr>
            <w:tcW w:w="2268" w:type="dxa"/>
          </w:tcPr>
          <w:p w14:paraId="1C3A18E4" w14:textId="77777777" w:rsidR="00FA2C13" w:rsidRDefault="00000000">
            <w:pPr>
              <w:spacing w:after="20"/>
            </w:pPr>
            <w:r>
              <w:rPr>
                <w:sz w:val="19"/>
              </w:rPr>
              <w:t>Contorno</w:t>
            </w:r>
          </w:p>
        </w:tc>
      </w:tr>
      <w:tr w:rsidR="00FA2C13" w14:paraId="6FC177B8" w14:textId="77777777">
        <w:trPr>
          <w:jc w:val="center"/>
        </w:trPr>
        <w:tc>
          <w:tcPr>
            <w:tcW w:w="1361" w:type="dxa"/>
          </w:tcPr>
          <w:p w14:paraId="67286BD5" w14:textId="77777777" w:rsidR="00FA2C13" w:rsidRDefault="00000000"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w="5669" w:type="dxa"/>
          </w:tcPr>
          <w:p w14:paraId="14BDAD36" w14:textId="77777777" w:rsidR="00FA2C13" w:rsidRDefault="00000000">
            <w:pPr>
              <w:spacing w:after="20"/>
            </w:pPr>
            <w:r>
              <w:rPr>
                <w:sz w:val="19"/>
              </w:rPr>
              <w:t>Botón Iniciar sesión</w:t>
            </w:r>
          </w:p>
        </w:tc>
        <w:tc>
          <w:tcPr>
            <w:tcW w:w="2268" w:type="dxa"/>
          </w:tcPr>
          <w:p w14:paraId="4BAABA7F" w14:textId="77777777" w:rsidR="00FA2C13" w:rsidRDefault="00000000">
            <w:pPr>
              <w:spacing w:after="20"/>
            </w:pPr>
            <w:r>
              <w:rPr>
                <w:sz w:val="19"/>
              </w:rPr>
              <w:t>Contorno</w:t>
            </w:r>
          </w:p>
        </w:tc>
      </w:tr>
      <w:tr w:rsidR="00FA2C13" w14:paraId="6A9A841E" w14:textId="77777777">
        <w:trPr>
          <w:jc w:val="center"/>
        </w:trPr>
        <w:tc>
          <w:tcPr>
            <w:tcW w:w="1361" w:type="dxa"/>
          </w:tcPr>
          <w:p w14:paraId="6C1AC906" w14:textId="77777777" w:rsidR="00FA2C13" w:rsidRDefault="00000000"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w="5669" w:type="dxa"/>
          </w:tcPr>
          <w:p w14:paraId="5A9EDCB2" w14:textId="77777777" w:rsidR="00FA2C13" w:rsidRDefault="00000000">
            <w:pPr>
              <w:spacing w:after="20"/>
            </w:pPr>
            <w:r>
              <w:rPr>
                <w:sz w:val="19"/>
              </w:rPr>
              <w:t>Botón Registrarse</w:t>
            </w:r>
          </w:p>
        </w:tc>
        <w:tc>
          <w:tcPr>
            <w:tcW w:w="2268" w:type="dxa"/>
          </w:tcPr>
          <w:p w14:paraId="1B8579B3" w14:textId="77777777" w:rsidR="00FA2C13" w:rsidRDefault="00000000">
            <w:pPr>
              <w:spacing w:after="20"/>
            </w:pPr>
            <w:r>
              <w:rPr>
                <w:sz w:val="19"/>
              </w:rPr>
              <w:t>Contorno</w:t>
            </w:r>
          </w:p>
        </w:tc>
      </w:tr>
      <w:tr w:rsidR="00FA2C13" w14:paraId="1304C974" w14:textId="77777777">
        <w:trPr>
          <w:jc w:val="center"/>
        </w:trPr>
        <w:tc>
          <w:tcPr>
            <w:tcW w:w="1361" w:type="dxa"/>
          </w:tcPr>
          <w:p w14:paraId="44CB66AA" w14:textId="77777777" w:rsidR="00FA2C13" w:rsidRDefault="00000000"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w="5669" w:type="dxa"/>
          </w:tcPr>
          <w:p w14:paraId="4A2E5396" w14:textId="77777777" w:rsidR="00FA2C13" w:rsidRDefault="00000000">
            <w:pPr>
              <w:spacing w:after="20"/>
            </w:pPr>
            <w:r>
              <w:rPr>
                <w:sz w:val="19"/>
              </w:rPr>
              <w:t>Campo de búsqueda</w:t>
            </w:r>
          </w:p>
        </w:tc>
        <w:tc>
          <w:tcPr>
            <w:tcW w:w="2268" w:type="dxa"/>
          </w:tcPr>
          <w:p w14:paraId="6E49746F" w14:textId="77777777" w:rsidR="00FA2C13" w:rsidRDefault="00000000">
            <w:pPr>
              <w:spacing w:after="20"/>
            </w:pPr>
            <w:r>
              <w:rPr>
                <w:sz w:val="19"/>
              </w:rPr>
              <w:t>Contorno</w:t>
            </w:r>
          </w:p>
        </w:tc>
      </w:tr>
      <w:tr w:rsidR="00FA2C13" w14:paraId="589423B5" w14:textId="77777777">
        <w:trPr>
          <w:jc w:val="center"/>
        </w:trPr>
        <w:tc>
          <w:tcPr>
            <w:tcW w:w="1361" w:type="dxa"/>
          </w:tcPr>
          <w:p w14:paraId="39B115D2" w14:textId="77777777" w:rsidR="00FA2C13" w:rsidRDefault="00000000"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w="5669" w:type="dxa"/>
          </w:tcPr>
          <w:p w14:paraId="599EF959" w14:textId="77777777" w:rsidR="00FA2C13" w:rsidRDefault="00000000">
            <w:pPr>
              <w:spacing w:after="20"/>
            </w:pPr>
            <w:r>
              <w:rPr>
                <w:sz w:val="19"/>
              </w:rPr>
              <w:t>Botón Buscar</w:t>
            </w:r>
          </w:p>
        </w:tc>
        <w:tc>
          <w:tcPr>
            <w:tcW w:w="2268" w:type="dxa"/>
          </w:tcPr>
          <w:p w14:paraId="42D09FED" w14:textId="77777777" w:rsidR="00FA2C13" w:rsidRDefault="00000000">
            <w:pPr>
              <w:spacing w:after="20"/>
            </w:pPr>
            <w:r>
              <w:rPr>
                <w:sz w:val="19"/>
              </w:rPr>
              <w:t>Contorno</w:t>
            </w:r>
          </w:p>
        </w:tc>
      </w:tr>
      <w:tr w:rsidR="00FA2C13" w14:paraId="15C2E35E" w14:textId="77777777">
        <w:trPr>
          <w:jc w:val="center"/>
        </w:trPr>
        <w:tc>
          <w:tcPr>
            <w:tcW w:w="1361" w:type="dxa"/>
          </w:tcPr>
          <w:p w14:paraId="462AC413" w14:textId="77777777" w:rsidR="00FA2C13" w:rsidRDefault="00000000">
            <w:pPr>
              <w:spacing w:after="20"/>
            </w:pPr>
            <w:r>
              <w:rPr>
                <w:sz w:val="19"/>
              </w:rPr>
              <w:t>11 en adelante</w:t>
            </w:r>
          </w:p>
        </w:tc>
        <w:tc>
          <w:tcPr>
            <w:tcW w:w="5669" w:type="dxa"/>
          </w:tcPr>
          <w:p w14:paraId="71B0E743" w14:textId="77777777" w:rsidR="00FA2C13" w:rsidRDefault="00000000">
            <w:pPr>
              <w:spacing w:after="20"/>
            </w:pPr>
            <w:r>
              <w:rPr>
                <w:sz w:val="19"/>
              </w:rPr>
              <w:t>Chips de ciudad, fecha y tipo, categorías, tarjetas de evento y pie de página</w:t>
            </w:r>
          </w:p>
        </w:tc>
        <w:tc>
          <w:tcPr>
            <w:tcW w:w="2268" w:type="dxa"/>
          </w:tcPr>
          <w:p w14:paraId="2AA4F7CB" w14:textId="77777777" w:rsidR="00FA2C13" w:rsidRDefault="00000000">
            <w:pPr>
              <w:spacing w:after="20"/>
            </w:pPr>
            <w:r>
              <w:rPr>
                <w:sz w:val="19"/>
              </w:rPr>
              <w:t>Contorno</w:t>
            </w:r>
          </w:p>
        </w:tc>
      </w:tr>
    </w:tbl>
    <w:p w14:paraId="70993E99" w14:textId="77777777" w:rsidR="00FA2C13" w:rsidRDefault="00000000">
      <w:r>
        <w:rPr>
          <w:color w:val="5A5868"/>
          <w:sz w:val="20"/>
        </w:rPr>
        <w:t>No hay ningún elemento con tabindex positivo, así que el orden del foco es el mismo del documento. Tampoco se usa outline: none sin reemplazo: el estilo base define un contorno de 3 px para :focus-visible.</w:t>
      </w:r>
    </w:p>
    <w:p w14:paraId="42036F4A" w14:textId="77777777" w:rsidR="00FA2C13" w:rsidRDefault="00000000">
      <w:pPr>
        <w:pStyle w:val="Ttulo1"/>
      </w:pPr>
      <w:r>
        <w:t>Fase 4 · Lectores de pantalla</w:t>
      </w:r>
    </w:p>
    <w:p w14:paraId="18D13F87" w14:textId="77777777" w:rsidR="00FA2C13" w:rsidRDefault="00000000">
      <w:r>
        <w:t>Un lector de pantalla es un software que recorre la página y la lee en voz alta. Cada lector se usa normalmente con un navegador: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175"/>
        <w:gridCol w:w="3061"/>
      </w:tblGrid>
      <w:tr w:rsidR="00FA2C13" w14:paraId="4DDCEB12" w14:textId="77777777">
        <w:trPr>
          <w:jc w:val="center"/>
        </w:trPr>
        <w:tc>
          <w:tcPr>
            <w:tcW w:w="3061" w:type="dxa"/>
            <w:shd w:val="clear" w:color="auto" w:fill="EDECFC"/>
          </w:tcPr>
          <w:p w14:paraId="2E7EE91F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lastRenderedPageBreak/>
              <w:t>Lector de pantalla</w:t>
            </w:r>
          </w:p>
        </w:tc>
        <w:tc>
          <w:tcPr>
            <w:tcW w:w="3175" w:type="dxa"/>
            <w:shd w:val="clear" w:color="auto" w:fill="EDECFC"/>
          </w:tcPr>
          <w:p w14:paraId="55C22440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Navegador</w:t>
            </w:r>
          </w:p>
        </w:tc>
        <w:tc>
          <w:tcPr>
            <w:tcW w:w="3061" w:type="dxa"/>
            <w:shd w:val="clear" w:color="auto" w:fill="EDECFC"/>
          </w:tcPr>
          <w:p w14:paraId="13F58ADD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Sistema</w:t>
            </w:r>
          </w:p>
        </w:tc>
      </w:tr>
      <w:tr w:rsidR="00FA2C13" w14:paraId="38C92F18" w14:textId="77777777">
        <w:trPr>
          <w:jc w:val="center"/>
        </w:trPr>
        <w:tc>
          <w:tcPr>
            <w:tcW w:w="3061" w:type="dxa"/>
          </w:tcPr>
          <w:p w14:paraId="2F32E084" w14:textId="77777777" w:rsidR="00FA2C13" w:rsidRDefault="00000000">
            <w:pPr>
              <w:spacing w:after="20"/>
            </w:pPr>
            <w:r>
              <w:rPr>
                <w:sz w:val="19"/>
              </w:rPr>
              <w:t>NVDA</w:t>
            </w:r>
          </w:p>
        </w:tc>
        <w:tc>
          <w:tcPr>
            <w:tcW w:w="3175" w:type="dxa"/>
          </w:tcPr>
          <w:p w14:paraId="4DDBECA9" w14:textId="77777777" w:rsidR="00FA2C13" w:rsidRDefault="00000000">
            <w:pPr>
              <w:spacing w:after="20"/>
            </w:pPr>
            <w:r>
              <w:rPr>
                <w:sz w:val="19"/>
              </w:rPr>
              <w:t>Mozilla Firefox</w:t>
            </w:r>
          </w:p>
        </w:tc>
        <w:tc>
          <w:tcPr>
            <w:tcW w:w="3061" w:type="dxa"/>
          </w:tcPr>
          <w:p w14:paraId="0912FEE4" w14:textId="77777777" w:rsidR="00FA2C13" w:rsidRDefault="00000000">
            <w:pPr>
              <w:spacing w:after="20"/>
            </w:pPr>
            <w:r>
              <w:rPr>
                <w:sz w:val="19"/>
              </w:rPr>
              <w:t>Windows</w:t>
            </w:r>
          </w:p>
        </w:tc>
      </w:tr>
      <w:tr w:rsidR="00FA2C13" w14:paraId="255F7984" w14:textId="77777777">
        <w:trPr>
          <w:jc w:val="center"/>
        </w:trPr>
        <w:tc>
          <w:tcPr>
            <w:tcW w:w="3061" w:type="dxa"/>
          </w:tcPr>
          <w:p w14:paraId="19208363" w14:textId="77777777" w:rsidR="00FA2C13" w:rsidRDefault="00000000">
            <w:pPr>
              <w:spacing w:after="20"/>
            </w:pPr>
            <w:r>
              <w:rPr>
                <w:sz w:val="19"/>
              </w:rPr>
              <w:t>JAWS</w:t>
            </w:r>
          </w:p>
        </w:tc>
        <w:tc>
          <w:tcPr>
            <w:tcW w:w="3175" w:type="dxa"/>
          </w:tcPr>
          <w:p w14:paraId="0F5D3460" w14:textId="77777777" w:rsidR="00FA2C13" w:rsidRDefault="00000000">
            <w:pPr>
              <w:spacing w:after="20"/>
            </w:pPr>
            <w:r>
              <w:rPr>
                <w:sz w:val="19"/>
              </w:rPr>
              <w:t>Internet Explorer</w:t>
            </w:r>
          </w:p>
        </w:tc>
        <w:tc>
          <w:tcPr>
            <w:tcW w:w="3061" w:type="dxa"/>
          </w:tcPr>
          <w:p w14:paraId="05AEFE53" w14:textId="77777777" w:rsidR="00FA2C13" w:rsidRDefault="00000000">
            <w:pPr>
              <w:spacing w:after="20"/>
            </w:pPr>
            <w:r>
              <w:rPr>
                <w:sz w:val="19"/>
              </w:rPr>
              <w:t>Windows</w:t>
            </w:r>
          </w:p>
        </w:tc>
      </w:tr>
      <w:tr w:rsidR="00FA2C13" w14:paraId="208BAC5E" w14:textId="77777777">
        <w:trPr>
          <w:jc w:val="center"/>
        </w:trPr>
        <w:tc>
          <w:tcPr>
            <w:tcW w:w="3061" w:type="dxa"/>
          </w:tcPr>
          <w:p w14:paraId="5AC57BBE" w14:textId="77777777" w:rsidR="00FA2C13" w:rsidRDefault="00000000">
            <w:pPr>
              <w:spacing w:after="20"/>
            </w:pPr>
            <w:r>
              <w:rPr>
                <w:sz w:val="19"/>
              </w:rPr>
              <w:t>VoiceOver</w:t>
            </w:r>
          </w:p>
        </w:tc>
        <w:tc>
          <w:tcPr>
            <w:tcW w:w="3175" w:type="dxa"/>
          </w:tcPr>
          <w:p w14:paraId="65290A1A" w14:textId="77777777" w:rsidR="00FA2C13" w:rsidRDefault="00000000">
            <w:pPr>
              <w:spacing w:after="20"/>
            </w:pPr>
            <w:r>
              <w:rPr>
                <w:sz w:val="19"/>
              </w:rPr>
              <w:t>Google Chrome</w:t>
            </w:r>
          </w:p>
        </w:tc>
        <w:tc>
          <w:tcPr>
            <w:tcW w:w="3061" w:type="dxa"/>
          </w:tcPr>
          <w:p w14:paraId="72757EBA" w14:textId="77777777" w:rsidR="00FA2C13" w:rsidRDefault="00000000">
            <w:pPr>
              <w:spacing w:after="20"/>
            </w:pPr>
            <w:r>
              <w:rPr>
                <w:sz w:val="19"/>
              </w:rPr>
              <w:t>macOS / iOS</w:t>
            </w:r>
          </w:p>
        </w:tc>
      </w:tr>
      <w:tr w:rsidR="00FA2C13" w14:paraId="585FA818" w14:textId="77777777">
        <w:trPr>
          <w:jc w:val="center"/>
        </w:trPr>
        <w:tc>
          <w:tcPr>
            <w:tcW w:w="3061" w:type="dxa"/>
          </w:tcPr>
          <w:p w14:paraId="2960634C" w14:textId="77777777" w:rsidR="00FA2C13" w:rsidRDefault="00000000">
            <w:pPr>
              <w:spacing w:after="20"/>
            </w:pPr>
            <w:r>
              <w:rPr>
                <w:sz w:val="19"/>
              </w:rPr>
              <w:t>ChromeVox</w:t>
            </w:r>
          </w:p>
        </w:tc>
        <w:tc>
          <w:tcPr>
            <w:tcW w:w="3175" w:type="dxa"/>
          </w:tcPr>
          <w:p w14:paraId="71CE2995" w14:textId="77777777" w:rsidR="00FA2C13" w:rsidRDefault="00000000">
            <w:pPr>
              <w:spacing w:after="20"/>
            </w:pPr>
            <w:r>
              <w:rPr>
                <w:sz w:val="19"/>
              </w:rPr>
              <w:t>Google Chrome</w:t>
            </w:r>
          </w:p>
        </w:tc>
        <w:tc>
          <w:tcPr>
            <w:tcW w:w="3061" w:type="dxa"/>
          </w:tcPr>
          <w:p w14:paraId="0D1E2434" w14:textId="77777777" w:rsidR="00FA2C13" w:rsidRDefault="00000000">
            <w:pPr>
              <w:spacing w:after="20"/>
            </w:pPr>
            <w:r>
              <w:rPr>
                <w:sz w:val="19"/>
              </w:rPr>
              <w:t>Extensión de Chrome</w:t>
            </w:r>
          </w:p>
        </w:tc>
      </w:tr>
    </w:tbl>
    <w:p w14:paraId="68C08C50" w14:textId="77777777" w:rsidR="00FA2C13" w:rsidRDefault="00FA2C13"/>
    <w:p w14:paraId="3DD3D2F9" w14:textId="77777777" w:rsidR="00FA2C13" w:rsidRDefault="00000000">
      <w:r>
        <w:t>Revisamos el árbol de accesibilidad de la página, que es exactamente la información que reciben estos programas.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463"/>
      </w:tblGrid>
      <w:tr w:rsidR="00FA2C13" w14:paraId="3B0F48E6" w14:textId="77777777">
        <w:trPr>
          <w:jc w:val="center"/>
        </w:trPr>
        <w:tc>
          <w:tcPr>
            <w:tcW w:w="2835" w:type="dxa"/>
            <w:shd w:val="clear" w:color="auto" w:fill="EDECFC"/>
          </w:tcPr>
          <w:p w14:paraId="0251623E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Qué revisamos</w:t>
            </w:r>
          </w:p>
        </w:tc>
        <w:tc>
          <w:tcPr>
            <w:tcW w:w="6463" w:type="dxa"/>
            <w:shd w:val="clear" w:color="auto" w:fill="EDECFC"/>
          </w:tcPr>
          <w:p w14:paraId="07329874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Resultado</w:t>
            </w:r>
          </w:p>
        </w:tc>
      </w:tr>
      <w:tr w:rsidR="00FA2C13" w14:paraId="34368E29" w14:textId="77777777">
        <w:trPr>
          <w:jc w:val="center"/>
        </w:trPr>
        <w:tc>
          <w:tcPr>
            <w:tcW w:w="2835" w:type="dxa"/>
          </w:tcPr>
          <w:p w14:paraId="546C7736" w14:textId="77777777" w:rsidR="00FA2C13" w:rsidRDefault="00000000">
            <w:pPr>
              <w:spacing w:after="20"/>
            </w:pPr>
            <w:r>
              <w:rPr>
                <w:sz w:val="19"/>
              </w:rPr>
              <w:t>Idioma de la página</w:t>
            </w:r>
          </w:p>
        </w:tc>
        <w:tc>
          <w:tcPr>
            <w:tcW w:w="6463" w:type="dxa"/>
          </w:tcPr>
          <w:p w14:paraId="6026311A" w14:textId="77777777" w:rsidR="00FA2C13" w:rsidRDefault="00000000">
            <w:pPr>
              <w:spacing w:after="20"/>
            </w:pPr>
            <w:r>
              <w:rPr>
                <w:sz w:val="19"/>
              </w:rPr>
              <w:t>lang="es", así el lector usa la pronunciación en español</w:t>
            </w:r>
          </w:p>
        </w:tc>
      </w:tr>
      <w:tr w:rsidR="00FA2C13" w14:paraId="5775D618" w14:textId="77777777">
        <w:trPr>
          <w:jc w:val="center"/>
        </w:trPr>
        <w:tc>
          <w:tcPr>
            <w:tcW w:w="2835" w:type="dxa"/>
          </w:tcPr>
          <w:p w14:paraId="2BF87AF6" w14:textId="77777777" w:rsidR="00FA2C13" w:rsidRDefault="00000000">
            <w:pPr>
              <w:spacing w:after="20"/>
            </w:pPr>
            <w:r>
              <w:rPr>
                <w:sz w:val="19"/>
              </w:rPr>
              <w:t>Regiones (landmarks)</w:t>
            </w:r>
          </w:p>
        </w:tc>
        <w:tc>
          <w:tcPr>
            <w:tcW w:w="6463" w:type="dxa"/>
          </w:tcPr>
          <w:p w14:paraId="7691EE74" w14:textId="77777777" w:rsidR="00FA2C13" w:rsidRDefault="00000000">
            <w:pPr>
              <w:spacing w:after="20"/>
            </w:pPr>
            <w:r>
              <w:rPr>
                <w:sz w:val="19"/>
              </w:rPr>
              <w:t>header, nav («Navegación principal»), main, footer («Pie de página») y cuatro secciones con su título asociado</w:t>
            </w:r>
          </w:p>
        </w:tc>
      </w:tr>
      <w:tr w:rsidR="00FA2C13" w14:paraId="185C3921" w14:textId="77777777">
        <w:trPr>
          <w:jc w:val="center"/>
        </w:trPr>
        <w:tc>
          <w:tcPr>
            <w:tcW w:w="2835" w:type="dxa"/>
          </w:tcPr>
          <w:p w14:paraId="5EA33D98" w14:textId="77777777" w:rsidR="00FA2C13" w:rsidRDefault="00000000">
            <w:pPr>
              <w:spacing w:after="20"/>
            </w:pPr>
            <w:r>
              <w:rPr>
                <w:sz w:val="19"/>
              </w:rPr>
              <w:t>Imágenes</w:t>
            </w:r>
          </w:p>
        </w:tc>
        <w:tc>
          <w:tcPr>
            <w:tcW w:w="6463" w:type="dxa"/>
          </w:tcPr>
          <w:p w14:paraId="377ED91F" w14:textId="77777777" w:rsidR="00FA2C13" w:rsidRDefault="00000000">
            <w:pPr>
              <w:spacing w:after="20"/>
            </w:pPr>
            <w:r>
              <w:rPr>
                <w:sz w:val="19"/>
              </w:rPr>
              <w:t>6 imágenes informativas, todas con alt descriptivo</w:t>
            </w:r>
          </w:p>
        </w:tc>
      </w:tr>
      <w:tr w:rsidR="00FA2C13" w14:paraId="57CC671C" w14:textId="77777777">
        <w:trPr>
          <w:jc w:val="center"/>
        </w:trPr>
        <w:tc>
          <w:tcPr>
            <w:tcW w:w="2835" w:type="dxa"/>
          </w:tcPr>
          <w:p w14:paraId="250869AD" w14:textId="77777777" w:rsidR="00FA2C13" w:rsidRDefault="00000000">
            <w:pPr>
              <w:spacing w:after="20"/>
            </w:pPr>
            <w:r>
              <w:rPr>
                <w:sz w:val="19"/>
              </w:rPr>
              <w:t>Botones de solo icono</w:t>
            </w:r>
          </w:p>
        </w:tc>
        <w:tc>
          <w:tcPr>
            <w:tcW w:w="6463" w:type="dxa"/>
          </w:tcPr>
          <w:p w14:paraId="4ECADEA6" w14:textId="77777777" w:rsidR="00FA2C13" w:rsidRDefault="00000000">
            <w:pPr>
              <w:spacing w:after="20"/>
            </w:pPr>
            <w:r>
              <w:rPr>
                <w:sz w:val="19"/>
              </w:rPr>
              <w:t>El botón del menú se anuncia «Abrir menú» y el de búsqueda «Buscar»</w:t>
            </w:r>
          </w:p>
        </w:tc>
      </w:tr>
      <w:tr w:rsidR="00FA2C13" w14:paraId="6580272E" w14:textId="77777777">
        <w:trPr>
          <w:jc w:val="center"/>
        </w:trPr>
        <w:tc>
          <w:tcPr>
            <w:tcW w:w="2835" w:type="dxa"/>
          </w:tcPr>
          <w:p w14:paraId="579C9116" w14:textId="77777777" w:rsidR="00FA2C13" w:rsidRDefault="00000000">
            <w:pPr>
              <w:spacing w:after="20"/>
            </w:pPr>
            <w:r>
              <w:rPr>
                <w:sz w:val="19"/>
              </w:rPr>
              <w:t>Chips del buscador</w:t>
            </w:r>
          </w:p>
        </w:tc>
        <w:tc>
          <w:tcPr>
            <w:tcW w:w="6463" w:type="dxa"/>
          </w:tcPr>
          <w:p w14:paraId="2C76D2C2" w14:textId="77777777" w:rsidR="00FA2C13" w:rsidRDefault="00000000">
            <w:pPr>
              <w:spacing w:after="20"/>
            </w:pPr>
            <w:r>
              <w:rPr>
                <w:sz w:val="19"/>
              </w:rPr>
              <w:t>Se anuncian «Ciudad», «Fecha» y «Tipo» por su etiqueta asociada, más su estado abierto o cerrado</w:t>
            </w:r>
          </w:p>
        </w:tc>
      </w:tr>
      <w:tr w:rsidR="00FA2C13" w14:paraId="72A94A39" w14:textId="77777777">
        <w:trPr>
          <w:jc w:val="center"/>
        </w:trPr>
        <w:tc>
          <w:tcPr>
            <w:tcW w:w="2835" w:type="dxa"/>
          </w:tcPr>
          <w:p w14:paraId="006BED3A" w14:textId="77777777" w:rsidR="00FA2C13" w:rsidRDefault="00000000">
            <w:pPr>
              <w:spacing w:after="20"/>
            </w:pPr>
            <w:r>
              <w:rPr>
                <w:sz w:val="19"/>
              </w:rPr>
              <w:t>Iconos decorativos</w:t>
            </w:r>
          </w:p>
        </w:tc>
        <w:tc>
          <w:tcPr>
            <w:tcW w:w="6463" w:type="dxa"/>
          </w:tcPr>
          <w:p w14:paraId="4778718F" w14:textId="77777777" w:rsidR="00FA2C13" w:rsidRDefault="00000000">
            <w:pPr>
              <w:spacing w:after="20"/>
            </w:pPr>
            <w:r>
              <w:rPr>
                <w:sz w:val="19"/>
              </w:rPr>
              <w:t>26 elementos marcados con aria-hidden="true" para que el lector los ignore</w:t>
            </w:r>
          </w:p>
        </w:tc>
      </w:tr>
      <w:tr w:rsidR="00FA2C13" w14:paraId="4F4A8FF8" w14:textId="77777777">
        <w:trPr>
          <w:jc w:val="center"/>
        </w:trPr>
        <w:tc>
          <w:tcPr>
            <w:tcW w:w="2835" w:type="dxa"/>
          </w:tcPr>
          <w:p w14:paraId="639158C0" w14:textId="77777777" w:rsidR="00FA2C13" w:rsidRDefault="00000000">
            <w:pPr>
              <w:spacing w:after="20"/>
            </w:pPr>
            <w:r>
              <w:rPr>
                <w:sz w:val="19"/>
              </w:rPr>
              <w:t>Jerarquía de títulos</w:t>
            </w:r>
          </w:p>
        </w:tc>
        <w:tc>
          <w:tcPr>
            <w:tcW w:w="6463" w:type="dxa"/>
          </w:tcPr>
          <w:p w14:paraId="5A06BB41" w14:textId="77777777" w:rsidR="00FA2C13" w:rsidRDefault="00000000">
            <w:pPr>
              <w:spacing w:after="20"/>
            </w:pPr>
            <w:r>
              <w:rPr>
                <w:sz w:val="19"/>
              </w:rPr>
              <w:t>Un solo h1, después h2 por sección y h3 en las tarjetas, sin saltos de nivel</w:t>
            </w:r>
          </w:p>
        </w:tc>
      </w:tr>
      <w:tr w:rsidR="00FA2C13" w14:paraId="0024459F" w14:textId="77777777">
        <w:trPr>
          <w:jc w:val="center"/>
        </w:trPr>
        <w:tc>
          <w:tcPr>
            <w:tcW w:w="2835" w:type="dxa"/>
          </w:tcPr>
          <w:p w14:paraId="7A81F163" w14:textId="77777777" w:rsidR="00FA2C13" w:rsidRDefault="00000000">
            <w:pPr>
              <w:spacing w:after="20"/>
            </w:pPr>
            <w:r>
              <w:rPr>
                <w:sz w:val="19"/>
              </w:rPr>
              <w:t>Mensajes dinámicos</w:t>
            </w:r>
          </w:p>
        </w:tc>
        <w:tc>
          <w:tcPr>
            <w:tcW w:w="6463" w:type="dxa"/>
          </w:tcPr>
          <w:p w14:paraId="66164A10" w14:textId="77777777" w:rsidR="00FA2C13" w:rsidRDefault="00000000">
            <w:pPr>
              <w:spacing w:after="20"/>
            </w:pPr>
            <w:r>
              <w:rPr>
                <w:sz w:val="19"/>
              </w:rPr>
              <w:t>Los errores usan role="alert" y los mensajes de éxito role="status"</w:t>
            </w:r>
          </w:p>
        </w:tc>
      </w:tr>
    </w:tbl>
    <w:p w14:paraId="0A8F9744" w14:textId="77777777" w:rsidR="00FA2C13" w:rsidRDefault="00000000">
      <w:r>
        <w:br w:type="page"/>
      </w:r>
    </w:p>
    <w:p w14:paraId="41AACF84" w14:textId="77777777" w:rsidR="00FA2C13" w:rsidRDefault="00000000">
      <w:pPr>
        <w:pStyle w:val="Ttulo1"/>
      </w:pPr>
      <w:r>
        <w:lastRenderedPageBreak/>
        <w:t>Fase 5 · Refactorización del código</w:t>
      </w:r>
    </w:p>
    <w:p w14:paraId="50E7CB91" w14:textId="77777777" w:rsidR="00FA2C13" w:rsidRDefault="00000000">
      <w:pPr>
        <w:pStyle w:val="Ttulo2"/>
      </w:pPr>
      <w:r>
        <w:t>HTML semántico</w:t>
      </w:r>
    </w:p>
    <w:p w14:paraId="67795550" w14:textId="77777777" w:rsidR="00FA2C13" w:rsidRDefault="00000000">
      <w:r>
        <w:t>La Home Page ya estaba construida con etiquetas semánticas, así que no hubo «divitis» que corregir. La estructura es la siguiente: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803"/>
      </w:tblGrid>
      <w:tr w:rsidR="00FA2C13" w14:paraId="79BE820B" w14:textId="77777777">
        <w:trPr>
          <w:jc w:val="center"/>
        </w:trPr>
        <w:tc>
          <w:tcPr>
            <w:tcW w:w="2494" w:type="dxa"/>
            <w:shd w:val="clear" w:color="auto" w:fill="EDECFC"/>
          </w:tcPr>
          <w:p w14:paraId="34CABD86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Etiqueta</w:t>
            </w:r>
          </w:p>
        </w:tc>
        <w:tc>
          <w:tcPr>
            <w:tcW w:w="6803" w:type="dxa"/>
            <w:shd w:val="clear" w:color="auto" w:fill="EDECFC"/>
          </w:tcPr>
          <w:p w14:paraId="60D580E4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Para qué se usa</w:t>
            </w:r>
          </w:p>
        </w:tc>
      </w:tr>
      <w:tr w:rsidR="00FA2C13" w14:paraId="781053B6" w14:textId="77777777">
        <w:trPr>
          <w:jc w:val="center"/>
        </w:trPr>
        <w:tc>
          <w:tcPr>
            <w:tcW w:w="2494" w:type="dxa"/>
          </w:tcPr>
          <w:p w14:paraId="1C8FCA52" w14:textId="77777777" w:rsidR="00FA2C13" w:rsidRDefault="00000000">
            <w:pPr>
              <w:spacing w:after="20"/>
            </w:pPr>
            <w:r>
              <w:rPr>
                <w:sz w:val="19"/>
              </w:rPr>
              <w:t>&lt;header&gt;</w:t>
            </w:r>
          </w:p>
        </w:tc>
        <w:tc>
          <w:tcPr>
            <w:tcW w:w="6803" w:type="dxa"/>
          </w:tcPr>
          <w:p w14:paraId="53517C09" w14:textId="77777777" w:rsidR="00FA2C13" w:rsidRDefault="00000000">
            <w:pPr>
              <w:spacing w:after="20"/>
            </w:pPr>
            <w:r>
              <w:rPr>
                <w:sz w:val="19"/>
              </w:rPr>
              <w:t>Barra superior con el logo, el menú y los botones de sesión</w:t>
            </w:r>
          </w:p>
        </w:tc>
      </w:tr>
      <w:tr w:rsidR="00FA2C13" w14:paraId="3EDD5EC7" w14:textId="77777777">
        <w:trPr>
          <w:jc w:val="center"/>
        </w:trPr>
        <w:tc>
          <w:tcPr>
            <w:tcW w:w="2494" w:type="dxa"/>
          </w:tcPr>
          <w:p w14:paraId="25686348" w14:textId="77777777" w:rsidR="00FA2C13" w:rsidRDefault="00000000">
            <w:pPr>
              <w:spacing w:after="20"/>
            </w:pPr>
            <w:r>
              <w:rPr>
                <w:sz w:val="19"/>
              </w:rPr>
              <w:t>&lt;nav&gt;</w:t>
            </w:r>
          </w:p>
        </w:tc>
        <w:tc>
          <w:tcPr>
            <w:tcW w:w="6803" w:type="dxa"/>
          </w:tcPr>
          <w:p w14:paraId="30B585DE" w14:textId="77777777" w:rsidR="00FA2C13" w:rsidRDefault="00000000">
            <w:pPr>
              <w:spacing w:after="20"/>
            </w:pPr>
            <w:r>
              <w:rPr>
                <w:sz w:val="19"/>
              </w:rPr>
              <w:t>Menú principal, con su nombre accesible</w:t>
            </w:r>
          </w:p>
        </w:tc>
      </w:tr>
      <w:tr w:rsidR="00FA2C13" w14:paraId="702733D2" w14:textId="77777777">
        <w:trPr>
          <w:jc w:val="center"/>
        </w:trPr>
        <w:tc>
          <w:tcPr>
            <w:tcW w:w="2494" w:type="dxa"/>
          </w:tcPr>
          <w:p w14:paraId="4D89DCEC" w14:textId="77777777" w:rsidR="00FA2C13" w:rsidRDefault="00000000">
            <w:pPr>
              <w:spacing w:after="20"/>
            </w:pPr>
            <w:r>
              <w:rPr>
                <w:sz w:val="19"/>
              </w:rPr>
              <w:t>&lt;main&gt;</w:t>
            </w:r>
          </w:p>
        </w:tc>
        <w:tc>
          <w:tcPr>
            <w:tcW w:w="6803" w:type="dxa"/>
          </w:tcPr>
          <w:p w14:paraId="3CED2167" w14:textId="77777777" w:rsidR="00FA2C13" w:rsidRDefault="00000000">
            <w:pPr>
              <w:spacing w:after="20"/>
            </w:pPr>
            <w:r>
              <w:rPr>
                <w:sz w:val="19"/>
              </w:rPr>
              <w:t>Contenido de la pantalla</w:t>
            </w:r>
          </w:p>
        </w:tc>
      </w:tr>
      <w:tr w:rsidR="00FA2C13" w14:paraId="0AE61903" w14:textId="77777777">
        <w:trPr>
          <w:jc w:val="center"/>
        </w:trPr>
        <w:tc>
          <w:tcPr>
            <w:tcW w:w="2494" w:type="dxa"/>
          </w:tcPr>
          <w:p w14:paraId="2AFC0377" w14:textId="77777777" w:rsidR="00FA2C13" w:rsidRDefault="00000000">
            <w:pPr>
              <w:spacing w:after="20"/>
            </w:pPr>
            <w:r>
              <w:rPr>
                <w:sz w:val="19"/>
              </w:rPr>
              <w:t>&lt;section&gt;</w:t>
            </w:r>
          </w:p>
        </w:tc>
        <w:tc>
          <w:tcPr>
            <w:tcW w:w="6803" w:type="dxa"/>
          </w:tcPr>
          <w:p w14:paraId="211DAF98" w14:textId="77777777" w:rsidR="00FA2C13" w:rsidRDefault="00000000">
            <w:pPr>
              <w:spacing w:after="20"/>
            </w:pPr>
            <w:r>
              <w:rPr>
                <w:sz w:val="19"/>
              </w:rPr>
              <w:t>Hero, Categorías, Eventos destacados y Cómo funciona</w:t>
            </w:r>
          </w:p>
        </w:tc>
      </w:tr>
      <w:tr w:rsidR="00FA2C13" w14:paraId="5B17DEB1" w14:textId="77777777">
        <w:trPr>
          <w:jc w:val="center"/>
        </w:trPr>
        <w:tc>
          <w:tcPr>
            <w:tcW w:w="2494" w:type="dxa"/>
          </w:tcPr>
          <w:p w14:paraId="385A43CF" w14:textId="77777777" w:rsidR="00FA2C13" w:rsidRDefault="00000000">
            <w:pPr>
              <w:spacing w:after="20"/>
            </w:pPr>
            <w:r>
              <w:rPr>
                <w:sz w:val="19"/>
              </w:rPr>
              <w:t>&lt;article&gt;</w:t>
            </w:r>
          </w:p>
        </w:tc>
        <w:tc>
          <w:tcPr>
            <w:tcW w:w="6803" w:type="dxa"/>
          </w:tcPr>
          <w:p w14:paraId="79E82D1E" w14:textId="77777777" w:rsidR="00FA2C13" w:rsidRDefault="00000000">
            <w:pPr>
              <w:spacing w:after="20"/>
            </w:pPr>
            <w:r>
              <w:rPr>
                <w:sz w:val="19"/>
              </w:rPr>
              <w:t>Cada tarjeta de evento</w:t>
            </w:r>
          </w:p>
        </w:tc>
      </w:tr>
      <w:tr w:rsidR="00FA2C13" w14:paraId="2468BFD8" w14:textId="77777777">
        <w:trPr>
          <w:jc w:val="center"/>
        </w:trPr>
        <w:tc>
          <w:tcPr>
            <w:tcW w:w="2494" w:type="dxa"/>
          </w:tcPr>
          <w:p w14:paraId="3DC723D0" w14:textId="77777777" w:rsidR="00FA2C13" w:rsidRDefault="00000000">
            <w:pPr>
              <w:spacing w:after="20"/>
            </w:pPr>
            <w:r>
              <w:rPr>
                <w:sz w:val="19"/>
              </w:rPr>
              <w:t>&lt;form role="search"&gt;</w:t>
            </w:r>
          </w:p>
        </w:tc>
        <w:tc>
          <w:tcPr>
            <w:tcW w:w="6803" w:type="dxa"/>
          </w:tcPr>
          <w:p w14:paraId="1BB5B18A" w14:textId="77777777" w:rsidR="00FA2C13" w:rsidRDefault="00000000">
            <w:pPr>
              <w:spacing w:after="20"/>
            </w:pPr>
            <w:r>
              <w:rPr>
                <w:sz w:val="19"/>
              </w:rPr>
              <w:t>Buscador del hero</w:t>
            </w:r>
          </w:p>
        </w:tc>
      </w:tr>
      <w:tr w:rsidR="00FA2C13" w14:paraId="05C6934A" w14:textId="77777777">
        <w:trPr>
          <w:jc w:val="center"/>
        </w:trPr>
        <w:tc>
          <w:tcPr>
            <w:tcW w:w="2494" w:type="dxa"/>
          </w:tcPr>
          <w:p w14:paraId="61948A99" w14:textId="77777777" w:rsidR="00FA2C13" w:rsidRDefault="00000000">
            <w:pPr>
              <w:spacing w:after="20"/>
            </w:pPr>
            <w:r>
              <w:rPr>
                <w:sz w:val="19"/>
              </w:rPr>
              <w:t>&lt;footer&gt;</w:t>
            </w:r>
          </w:p>
        </w:tc>
        <w:tc>
          <w:tcPr>
            <w:tcW w:w="6803" w:type="dxa"/>
          </w:tcPr>
          <w:p w14:paraId="1A95F437" w14:textId="77777777" w:rsidR="00FA2C13" w:rsidRDefault="00000000">
            <w:pPr>
              <w:spacing w:after="20"/>
            </w:pPr>
            <w:r>
              <w:rPr>
                <w:sz w:val="19"/>
              </w:rPr>
              <w:t>Pie de página</w:t>
            </w:r>
          </w:p>
        </w:tc>
      </w:tr>
    </w:tbl>
    <w:p w14:paraId="2E0D1EED" w14:textId="77777777" w:rsidR="00FA2C13" w:rsidRDefault="00000000">
      <w:pPr>
        <w:spacing w:before="160"/>
      </w:pPr>
      <w:r>
        <w:t>Así se ve la diferencia en el encabezado de nuestra página: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A2C13" w14:paraId="5E7E0084" w14:textId="77777777">
        <w:trPr>
          <w:jc w:val="center"/>
        </w:trPr>
        <w:tc>
          <w:tcPr>
            <w:tcW w:w="4649" w:type="dxa"/>
            <w:shd w:val="clear" w:color="auto" w:fill="EDECFC"/>
          </w:tcPr>
          <w:p w14:paraId="486847E8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8"/>
              </w:rPr>
              <w:t>Sin HTML semántico</w:t>
            </w:r>
          </w:p>
        </w:tc>
        <w:tc>
          <w:tcPr>
            <w:tcW w:w="4649" w:type="dxa"/>
            <w:shd w:val="clear" w:color="auto" w:fill="EDECFC"/>
          </w:tcPr>
          <w:p w14:paraId="639B7901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8"/>
              </w:rPr>
              <w:t>Con HTML semántico (lo que usamos)</w:t>
            </w:r>
          </w:p>
        </w:tc>
      </w:tr>
      <w:tr w:rsidR="00FA2C13" w14:paraId="1212F43D" w14:textId="77777777">
        <w:trPr>
          <w:jc w:val="center"/>
        </w:trPr>
        <w:tc>
          <w:tcPr>
            <w:tcW w:w="4649" w:type="dxa"/>
          </w:tcPr>
          <w:p w14:paraId="22E6AA09" w14:textId="77777777" w:rsidR="00FA2C13" w:rsidRDefault="00000000">
            <w:pPr>
              <w:spacing w:after="20"/>
            </w:pPr>
            <w:r>
              <w:rPr>
                <w:sz w:val="18"/>
              </w:rPr>
              <w:t>&lt;div id="header"&gt;</w:t>
            </w:r>
            <w:r>
              <w:rPr>
                <w:sz w:val="18"/>
              </w:rPr>
              <w:br/>
              <w:t xml:space="preserve">  &lt;div class="menu"&gt;…&lt;/div&gt;</w:t>
            </w:r>
            <w:r>
              <w:rPr>
                <w:sz w:val="18"/>
              </w:rPr>
              <w:br/>
              <w:t>&lt;/div&gt;</w:t>
            </w:r>
            <w:r>
              <w:rPr>
                <w:sz w:val="18"/>
              </w:rPr>
              <w:br/>
              <w:t>&lt;div id="content"&gt;…&lt;/div&gt;</w:t>
            </w:r>
            <w:r>
              <w:rPr>
                <w:sz w:val="18"/>
              </w:rPr>
              <w:br/>
              <w:t>&lt;div id="footer"&gt;…&lt;/div&gt;</w:t>
            </w:r>
          </w:p>
        </w:tc>
        <w:tc>
          <w:tcPr>
            <w:tcW w:w="4649" w:type="dxa"/>
          </w:tcPr>
          <w:p w14:paraId="0615EC32" w14:textId="77777777" w:rsidR="00FA2C13" w:rsidRDefault="00000000">
            <w:pPr>
              <w:spacing w:after="20"/>
            </w:pPr>
            <w:r>
              <w:rPr>
                <w:sz w:val="18"/>
              </w:rPr>
              <w:t>&lt;header&gt;</w:t>
            </w:r>
            <w:r>
              <w:rPr>
                <w:sz w:val="18"/>
              </w:rPr>
              <w:br/>
              <w:t xml:space="preserve">  &lt;nav aria-label="Navegación principal"&gt;…&lt;/nav&gt;</w:t>
            </w:r>
            <w:r>
              <w:rPr>
                <w:sz w:val="18"/>
              </w:rPr>
              <w:br/>
              <w:t>&lt;/header&gt;</w:t>
            </w:r>
            <w:r>
              <w:rPr>
                <w:sz w:val="18"/>
              </w:rPr>
              <w:br/>
              <w:t>&lt;main&gt;…&lt;/main&gt;</w:t>
            </w:r>
            <w:r>
              <w:rPr>
                <w:sz w:val="18"/>
              </w:rPr>
              <w:br/>
              <w:t>&lt;footer&gt;…&lt;/footer&gt;</w:t>
            </w:r>
          </w:p>
        </w:tc>
      </w:tr>
    </w:tbl>
    <w:p w14:paraId="7C3072DE" w14:textId="77777777" w:rsidR="00FA2C13" w:rsidRDefault="00000000">
      <w:pPr>
        <w:spacing w:before="80"/>
      </w:pPr>
      <w:r>
        <w:rPr>
          <w:color w:val="5A5868"/>
          <w:sz w:val="20"/>
        </w:rPr>
        <w:t>Con las etiquetas de la derecha, el lector de pantalla puede saltar directamente al contenido principal o listar las regiones de la página. Con los &lt;div&gt; de la izquierda no, porque para el lector son todos iguales.</w:t>
      </w:r>
    </w:p>
    <w:p w14:paraId="69B39D04" w14:textId="77777777" w:rsidR="00FA2C13" w:rsidRDefault="00000000">
      <w:pPr>
        <w:pStyle w:val="Ttulo2"/>
      </w:pPr>
      <w:r>
        <w:t>Atributos ARIA: roles, propiedades y estados</w:t>
      </w:r>
    </w:p>
    <w:p w14:paraId="2A9B91B9" w14:textId="77777777" w:rsidR="00FA2C13" w:rsidRDefault="00000000">
      <w:r>
        <w:t>ARIA es un conjunto de atributos creados por la W3C a través de la WAI. Se agrupan en tres tipos, y así quedaron los nuestros: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75"/>
        <w:gridCol w:w="4422"/>
      </w:tblGrid>
      <w:tr w:rsidR="00FA2C13" w14:paraId="16D7909D" w14:textId="77777777">
        <w:trPr>
          <w:jc w:val="center"/>
        </w:trPr>
        <w:tc>
          <w:tcPr>
            <w:tcW w:w="1701" w:type="dxa"/>
            <w:shd w:val="clear" w:color="auto" w:fill="EDECFC"/>
          </w:tcPr>
          <w:p w14:paraId="2D3235EF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Tipo</w:t>
            </w:r>
          </w:p>
        </w:tc>
        <w:tc>
          <w:tcPr>
            <w:tcW w:w="3175" w:type="dxa"/>
            <w:shd w:val="clear" w:color="auto" w:fill="EDECFC"/>
          </w:tcPr>
          <w:p w14:paraId="7A4BCF7D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Qué hace</w:t>
            </w:r>
          </w:p>
        </w:tc>
        <w:tc>
          <w:tcPr>
            <w:tcW w:w="4422" w:type="dxa"/>
            <w:shd w:val="clear" w:color="auto" w:fill="EDECFC"/>
          </w:tcPr>
          <w:p w14:paraId="4963DB0E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Los que usamos</w:t>
            </w:r>
          </w:p>
        </w:tc>
      </w:tr>
      <w:tr w:rsidR="00FA2C13" w14:paraId="7AD0A082" w14:textId="77777777">
        <w:trPr>
          <w:jc w:val="center"/>
        </w:trPr>
        <w:tc>
          <w:tcPr>
            <w:tcW w:w="1701" w:type="dxa"/>
          </w:tcPr>
          <w:p w14:paraId="66D3996B" w14:textId="77777777" w:rsidR="00FA2C13" w:rsidRDefault="00000000">
            <w:pPr>
              <w:spacing w:after="20"/>
            </w:pPr>
            <w:r>
              <w:rPr>
                <w:sz w:val="19"/>
              </w:rPr>
              <w:t>Roles</w:t>
            </w:r>
          </w:p>
        </w:tc>
        <w:tc>
          <w:tcPr>
            <w:tcW w:w="3175" w:type="dxa"/>
          </w:tcPr>
          <w:p w14:paraId="5EB19B86" w14:textId="77777777" w:rsidR="00FA2C13" w:rsidRDefault="00000000">
            <w:pPr>
              <w:spacing w:after="20"/>
            </w:pPr>
            <w:r>
              <w:rPr>
                <w:sz w:val="19"/>
              </w:rPr>
              <w:t>Dicen qué es un elemento cuando la etiqueta no alcanza a decirlo</w:t>
            </w:r>
          </w:p>
        </w:tc>
        <w:tc>
          <w:tcPr>
            <w:tcW w:w="4422" w:type="dxa"/>
          </w:tcPr>
          <w:p w14:paraId="5EA854F8" w14:textId="77777777" w:rsidR="00FA2C13" w:rsidRDefault="00000000">
            <w:pPr>
              <w:spacing w:after="20"/>
            </w:pPr>
            <w:r>
              <w:rPr>
                <w:sz w:val="19"/>
              </w:rPr>
              <w:t>role="search" en el buscador, role="dialog" en el calendario, role="alert" en los errores y role="status" en los mensajes de éxito</w:t>
            </w:r>
          </w:p>
        </w:tc>
      </w:tr>
      <w:tr w:rsidR="00FA2C13" w14:paraId="034536A3" w14:textId="77777777">
        <w:trPr>
          <w:jc w:val="center"/>
        </w:trPr>
        <w:tc>
          <w:tcPr>
            <w:tcW w:w="1701" w:type="dxa"/>
          </w:tcPr>
          <w:p w14:paraId="30AA8314" w14:textId="77777777" w:rsidR="00FA2C13" w:rsidRDefault="00000000">
            <w:pPr>
              <w:spacing w:after="20"/>
            </w:pPr>
            <w:r>
              <w:rPr>
                <w:sz w:val="19"/>
              </w:rPr>
              <w:t>Propiedades</w:t>
            </w:r>
          </w:p>
        </w:tc>
        <w:tc>
          <w:tcPr>
            <w:tcW w:w="3175" w:type="dxa"/>
          </w:tcPr>
          <w:p w14:paraId="187366D1" w14:textId="77777777" w:rsidR="00FA2C13" w:rsidRDefault="00000000">
            <w:pPr>
              <w:spacing w:after="20"/>
            </w:pPr>
            <w:r>
              <w:rPr>
                <w:sz w:val="19"/>
              </w:rPr>
              <w:t>Agregan información esencial que normalmente solo se transmite a la vista</w:t>
            </w:r>
          </w:p>
        </w:tc>
        <w:tc>
          <w:tcPr>
            <w:tcW w:w="4422" w:type="dxa"/>
          </w:tcPr>
          <w:p w14:paraId="1E3C1D85" w14:textId="77777777" w:rsidR="00FA2C13" w:rsidRDefault="00000000">
            <w:pPr>
              <w:spacing w:after="20"/>
            </w:pPr>
            <w:r>
              <w:rPr>
                <w:sz w:val="19"/>
              </w:rPr>
              <w:t>aria-label, aria-labelledby, aria-describedby, aria-controls, aria-haspopup</w:t>
            </w:r>
          </w:p>
        </w:tc>
      </w:tr>
      <w:tr w:rsidR="00FA2C13" w14:paraId="019B501B" w14:textId="77777777">
        <w:trPr>
          <w:jc w:val="center"/>
        </w:trPr>
        <w:tc>
          <w:tcPr>
            <w:tcW w:w="1701" w:type="dxa"/>
          </w:tcPr>
          <w:p w14:paraId="114DAAFD" w14:textId="77777777" w:rsidR="00FA2C13" w:rsidRDefault="00000000">
            <w:pPr>
              <w:spacing w:after="20"/>
            </w:pPr>
            <w:r>
              <w:rPr>
                <w:sz w:val="19"/>
              </w:rPr>
              <w:t>Estados</w:t>
            </w:r>
          </w:p>
        </w:tc>
        <w:tc>
          <w:tcPr>
            <w:tcW w:w="3175" w:type="dxa"/>
          </w:tcPr>
          <w:p w14:paraId="6BA55FFC" w14:textId="77777777" w:rsidR="00FA2C13" w:rsidRDefault="00000000">
            <w:pPr>
              <w:spacing w:after="20"/>
            </w:pPr>
            <w:r>
              <w:rPr>
                <w:sz w:val="19"/>
              </w:rPr>
              <w:t>Comunican el estado del elemento y sus cambios</w:t>
            </w:r>
          </w:p>
        </w:tc>
        <w:tc>
          <w:tcPr>
            <w:tcW w:w="4422" w:type="dxa"/>
          </w:tcPr>
          <w:p w14:paraId="4260409B" w14:textId="77777777" w:rsidR="00FA2C13" w:rsidRDefault="00000000">
            <w:pPr>
              <w:spacing w:after="20"/>
            </w:pPr>
            <w:r>
              <w:rPr>
                <w:sz w:val="19"/>
              </w:rPr>
              <w:t>aria-expanded, aria-current, aria-pressed, aria-hidden, aria-invalid</w:t>
            </w:r>
          </w:p>
        </w:tc>
      </w:tr>
    </w:tbl>
    <w:p w14:paraId="3E5CCE76" w14:textId="77777777" w:rsidR="00FA2C13" w:rsidRDefault="00000000">
      <w:pPr>
        <w:pStyle w:val="Ttulo2"/>
      </w:pPr>
      <w:r>
        <w:lastRenderedPageBreak/>
        <w:t>Atributos ARIA agregados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515"/>
      </w:tblGrid>
      <w:tr w:rsidR="00FA2C13" w14:paraId="664BF082" w14:textId="77777777">
        <w:trPr>
          <w:jc w:val="center"/>
        </w:trPr>
        <w:tc>
          <w:tcPr>
            <w:tcW w:w="2381" w:type="dxa"/>
            <w:shd w:val="clear" w:color="auto" w:fill="EDECFC"/>
          </w:tcPr>
          <w:p w14:paraId="0969569E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Atributo</w:t>
            </w:r>
          </w:p>
        </w:tc>
        <w:tc>
          <w:tcPr>
            <w:tcW w:w="3402" w:type="dxa"/>
            <w:shd w:val="clear" w:color="auto" w:fill="EDECFC"/>
          </w:tcPr>
          <w:p w14:paraId="292CB0DC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Dónde</w:t>
            </w:r>
          </w:p>
        </w:tc>
        <w:tc>
          <w:tcPr>
            <w:tcW w:w="3515" w:type="dxa"/>
            <w:shd w:val="clear" w:color="auto" w:fill="EDECFC"/>
          </w:tcPr>
          <w:p w14:paraId="3289AA03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Para qué</w:t>
            </w:r>
          </w:p>
        </w:tc>
      </w:tr>
      <w:tr w:rsidR="00FA2C13" w14:paraId="6018B130" w14:textId="77777777">
        <w:trPr>
          <w:jc w:val="center"/>
        </w:trPr>
        <w:tc>
          <w:tcPr>
            <w:tcW w:w="2381" w:type="dxa"/>
          </w:tcPr>
          <w:p w14:paraId="0A5686A5" w14:textId="77777777" w:rsidR="00FA2C13" w:rsidRDefault="00000000">
            <w:pPr>
              <w:spacing w:after="20"/>
            </w:pPr>
            <w:r>
              <w:rPr>
                <w:sz w:val="19"/>
              </w:rPr>
              <w:t>aria-controls</w:t>
            </w:r>
          </w:p>
        </w:tc>
        <w:tc>
          <w:tcPr>
            <w:tcW w:w="3402" w:type="dxa"/>
          </w:tcPr>
          <w:p w14:paraId="34780C22" w14:textId="77777777" w:rsidR="00FA2C13" w:rsidRDefault="00000000">
            <w:pPr>
              <w:spacing w:after="20"/>
            </w:pPr>
            <w:r>
              <w:rPr>
                <w:sz w:val="19"/>
              </w:rPr>
              <w:t>Botón del menú</w:t>
            </w:r>
          </w:p>
        </w:tc>
        <w:tc>
          <w:tcPr>
            <w:tcW w:w="3515" w:type="dxa"/>
          </w:tcPr>
          <w:p w14:paraId="7C7643EC" w14:textId="77777777" w:rsidR="00FA2C13" w:rsidRDefault="00000000">
            <w:pPr>
              <w:spacing w:after="20"/>
            </w:pPr>
            <w:r>
              <w:rPr>
                <w:sz w:val="19"/>
              </w:rPr>
              <w:t>Dice qué elemento abre y cierra</w:t>
            </w:r>
          </w:p>
        </w:tc>
      </w:tr>
      <w:tr w:rsidR="00FA2C13" w14:paraId="532ED663" w14:textId="77777777">
        <w:trPr>
          <w:jc w:val="center"/>
        </w:trPr>
        <w:tc>
          <w:tcPr>
            <w:tcW w:w="2381" w:type="dxa"/>
          </w:tcPr>
          <w:p w14:paraId="2E527367" w14:textId="77777777" w:rsidR="00FA2C13" w:rsidRDefault="00000000">
            <w:pPr>
              <w:spacing w:after="20"/>
            </w:pPr>
            <w:r>
              <w:rPr>
                <w:sz w:val="19"/>
              </w:rPr>
              <w:t>aria-expanded</w:t>
            </w:r>
          </w:p>
        </w:tc>
        <w:tc>
          <w:tcPr>
            <w:tcW w:w="3402" w:type="dxa"/>
          </w:tcPr>
          <w:p w14:paraId="2C21FEA6" w14:textId="77777777" w:rsidR="00FA2C13" w:rsidRDefault="00000000">
            <w:pPr>
              <w:spacing w:after="20"/>
            </w:pPr>
            <w:r>
              <w:rPr>
                <w:sz w:val="19"/>
              </w:rPr>
              <w:t>Botón del menú y chips del buscador</w:t>
            </w:r>
          </w:p>
        </w:tc>
        <w:tc>
          <w:tcPr>
            <w:tcW w:w="3515" w:type="dxa"/>
          </w:tcPr>
          <w:p w14:paraId="2F33040B" w14:textId="77777777" w:rsidR="00FA2C13" w:rsidRDefault="00000000">
            <w:pPr>
              <w:spacing w:after="20"/>
            </w:pPr>
            <w:r>
              <w:rPr>
                <w:sz w:val="19"/>
              </w:rPr>
              <w:t>Anuncia si está abierto o cerrado</w:t>
            </w:r>
          </w:p>
        </w:tc>
      </w:tr>
      <w:tr w:rsidR="00FA2C13" w14:paraId="3699DA65" w14:textId="77777777">
        <w:trPr>
          <w:jc w:val="center"/>
        </w:trPr>
        <w:tc>
          <w:tcPr>
            <w:tcW w:w="2381" w:type="dxa"/>
          </w:tcPr>
          <w:p w14:paraId="46E37D3D" w14:textId="77777777" w:rsidR="00FA2C13" w:rsidRDefault="00000000">
            <w:pPr>
              <w:spacing w:after="20"/>
            </w:pPr>
            <w:r>
              <w:rPr>
                <w:sz w:val="19"/>
              </w:rPr>
              <w:t>aria-labelledby</w:t>
            </w:r>
          </w:p>
        </w:tc>
        <w:tc>
          <w:tcPr>
            <w:tcW w:w="3402" w:type="dxa"/>
          </w:tcPr>
          <w:p w14:paraId="20486EDE" w14:textId="77777777" w:rsidR="00FA2C13" w:rsidRDefault="00000000">
            <w:pPr>
              <w:spacing w:after="20"/>
            </w:pPr>
            <w:r>
              <w:rPr>
                <w:sz w:val="19"/>
              </w:rPr>
              <w:t>Las cuatro secciones</w:t>
            </w:r>
          </w:p>
        </w:tc>
        <w:tc>
          <w:tcPr>
            <w:tcW w:w="3515" w:type="dxa"/>
          </w:tcPr>
          <w:p w14:paraId="15D20F18" w14:textId="77777777" w:rsidR="00FA2C13" w:rsidRDefault="00000000">
            <w:pPr>
              <w:spacing w:after="20"/>
            </w:pPr>
            <w:r>
              <w:rPr>
                <w:sz w:val="19"/>
              </w:rPr>
              <w:t>Cada región se anuncia con su propio título</w:t>
            </w:r>
          </w:p>
        </w:tc>
      </w:tr>
      <w:tr w:rsidR="00FA2C13" w14:paraId="2517E777" w14:textId="77777777">
        <w:trPr>
          <w:jc w:val="center"/>
        </w:trPr>
        <w:tc>
          <w:tcPr>
            <w:tcW w:w="2381" w:type="dxa"/>
          </w:tcPr>
          <w:p w14:paraId="475C23E4" w14:textId="77777777" w:rsidR="00FA2C13" w:rsidRDefault="00000000">
            <w:pPr>
              <w:spacing w:after="20"/>
            </w:pPr>
            <w:r>
              <w:rPr>
                <w:sz w:val="19"/>
              </w:rPr>
              <w:t>aria-current="page"</w:t>
            </w:r>
          </w:p>
        </w:tc>
        <w:tc>
          <w:tcPr>
            <w:tcW w:w="3402" w:type="dxa"/>
          </w:tcPr>
          <w:p w14:paraId="34D9BB72" w14:textId="77777777" w:rsidR="00FA2C13" w:rsidRDefault="00000000">
            <w:pPr>
              <w:spacing w:after="20"/>
            </w:pPr>
            <w:r>
              <w:rPr>
                <w:sz w:val="19"/>
              </w:rPr>
              <w:t>Enlace activo del menú</w:t>
            </w:r>
          </w:p>
        </w:tc>
        <w:tc>
          <w:tcPr>
            <w:tcW w:w="3515" w:type="dxa"/>
          </w:tcPr>
          <w:p w14:paraId="1FF8C12F" w14:textId="77777777" w:rsidR="00FA2C13" w:rsidRDefault="00000000">
            <w:pPr>
              <w:spacing w:after="20"/>
            </w:pPr>
            <w:r>
              <w:rPr>
                <w:sz w:val="19"/>
              </w:rPr>
              <w:t>Indica en qué pantalla está el usuario</w:t>
            </w:r>
          </w:p>
        </w:tc>
      </w:tr>
      <w:tr w:rsidR="00FA2C13" w14:paraId="102A0B7C" w14:textId="77777777">
        <w:trPr>
          <w:jc w:val="center"/>
        </w:trPr>
        <w:tc>
          <w:tcPr>
            <w:tcW w:w="2381" w:type="dxa"/>
          </w:tcPr>
          <w:p w14:paraId="21178D55" w14:textId="77777777" w:rsidR="00FA2C13" w:rsidRDefault="00000000">
            <w:pPr>
              <w:spacing w:after="20"/>
            </w:pPr>
            <w:r>
              <w:rPr>
                <w:sz w:val="19"/>
              </w:rPr>
              <w:t>role="status"</w:t>
            </w:r>
          </w:p>
        </w:tc>
        <w:tc>
          <w:tcPr>
            <w:tcW w:w="3402" w:type="dxa"/>
          </w:tcPr>
          <w:p w14:paraId="1F95CC33" w14:textId="77777777" w:rsidR="00FA2C13" w:rsidRDefault="00000000">
            <w:pPr>
              <w:spacing w:after="20"/>
            </w:pPr>
            <w:r>
              <w:rPr>
                <w:sz w:val="19"/>
              </w:rPr>
              <w:t>Mensajes de éxito de los formularios</w:t>
            </w:r>
          </w:p>
        </w:tc>
        <w:tc>
          <w:tcPr>
            <w:tcW w:w="3515" w:type="dxa"/>
          </w:tcPr>
          <w:p w14:paraId="50C77D98" w14:textId="77777777" w:rsidR="00FA2C13" w:rsidRDefault="00000000">
            <w:pPr>
              <w:spacing w:after="20"/>
            </w:pPr>
            <w:r>
              <w:rPr>
                <w:sz w:val="19"/>
              </w:rPr>
              <w:t>El lector los anuncia al aparecer</w:t>
            </w:r>
          </w:p>
        </w:tc>
      </w:tr>
      <w:tr w:rsidR="00FA2C13" w14:paraId="6C0289F4" w14:textId="77777777">
        <w:trPr>
          <w:jc w:val="center"/>
        </w:trPr>
        <w:tc>
          <w:tcPr>
            <w:tcW w:w="2381" w:type="dxa"/>
          </w:tcPr>
          <w:p w14:paraId="380750AA" w14:textId="77777777" w:rsidR="00FA2C13" w:rsidRDefault="00000000">
            <w:pPr>
              <w:spacing w:after="20"/>
            </w:pPr>
            <w:r>
              <w:rPr>
                <w:sz w:val="19"/>
              </w:rPr>
              <w:t>role="alert"</w:t>
            </w:r>
          </w:p>
        </w:tc>
        <w:tc>
          <w:tcPr>
            <w:tcW w:w="3402" w:type="dxa"/>
          </w:tcPr>
          <w:p w14:paraId="0BAE6194" w14:textId="77777777" w:rsidR="00FA2C13" w:rsidRDefault="00000000">
            <w:pPr>
              <w:spacing w:after="20"/>
            </w:pPr>
            <w:r>
              <w:rPr>
                <w:sz w:val="19"/>
              </w:rPr>
              <w:t>Mensajes de error</w:t>
            </w:r>
          </w:p>
        </w:tc>
        <w:tc>
          <w:tcPr>
            <w:tcW w:w="3515" w:type="dxa"/>
          </w:tcPr>
          <w:p w14:paraId="3BE219BF" w14:textId="77777777" w:rsidR="00FA2C13" w:rsidRDefault="00000000">
            <w:pPr>
              <w:spacing w:after="20"/>
            </w:pPr>
            <w:r>
              <w:rPr>
                <w:sz w:val="19"/>
              </w:rPr>
              <w:t>Se anuncian de inmediato</w:t>
            </w:r>
          </w:p>
        </w:tc>
      </w:tr>
      <w:tr w:rsidR="00FA2C13" w14:paraId="1E5A37E9" w14:textId="77777777">
        <w:trPr>
          <w:jc w:val="center"/>
        </w:trPr>
        <w:tc>
          <w:tcPr>
            <w:tcW w:w="2381" w:type="dxa"/>
          </w:tcPr>
          <w:p w14:paraId="3873401D" w14:textId="77777777" w:rsidR="00FA2C13" w:rsidRDefault="00000000">
            <w:pPr>
              <w:spacing w:after="20"/>
            </w:pPr>
            <w:r>
              <w:rPr>
                <w:sz w:val="19"/>
              </w:rPr>
              <w:t>aria-label</w:t>
            </w:r>
          </w:p>
        </w:tc>
        <w:tc>
          <w:tcPr>
            <w:tcW w:w="3402" w:type="dxa"/>
          </w:tcPr>
          <w:p w14:paraId="386F76B9" w14:textId="77777777" w:rsidR="00FA2C13" w:rsidRDefault="00000000">
            <w:pPr>
              <w:spacing w:after="20"/>
            </w:pPr>
            <w:r>
              <w:rPr>
                <w:sz w:val="19"/>
              </w:rPr>
              <w:t>Pie de página, botones de icono y buscador</w:t>
            </w:r>
          </w:p>
        </w:tc>
        <w:tc>
          <w:tcPr>
            <w:tcW w:w="3515" w:type="dxa"/>
          </w:tcPr>
          <w:p w14:paraId="272A570C" w14:textId="77777777" w:rsidR="00FA2C13" w:rsidRDefault="00000000">
            <w:pPr>
              <w:spacing w:after="20"/>
            </w:pPr>
            <w:r>
              <w:rPr>
                <w:sz w:val="19"/>
              </w:rPr>
              <w:t>Les da un nombre accesible</w:t>
            </w:r>
          </w:p>
        </w:tc>
      </w:tr>
      <w:tr w:rsidR="00FA2C13" w14:paraId="0A36BC95" w14:textId="77777777">
        <w:trPr>
          <w:jc w:val="center"/>
        </w:trPr>
        <w:tc>
          <w:tcPr>
            <w:tcW w:w="2381" w:type="dxa"/>
          </w:tcPr>
          <w:p w14:paraId="061FA33D" w14:textId="77777777" w:rsidR="00FA2C13" w:rsidRDefault="00000000">
            <w:pPr>
              <w:spacing w:after="20"/>
            </w:pPr>
            <w:r>
              <w:rPr>
                <w:sz w:val="19"/>
              </w:rPr>
              <w:t>aria-hidden="true"</w:t>
            </w:r>
          </w:p>
        </w:tc>
        <w:tc>
          <w:tcPr>
            <w:tcW w:w="3402" w:type="dxa"/>
          </w:tcPr>
          <w:p w14:paraId="06C61A7A" w14:textId="77777777" w:rsidR="00FA2C13" w:rsidRDefault="00000000">
            <w:pPr>
              <w:spacing w:after="20"/>
            </w:pPr>
            <w:r>
              <w:rPr>
                <w:sz w:val="19"/>
              </w:rPr>
              <w:t>Iconos decorativos</w:t>
            </w:r>
          </w:p>
        </w:tc>
        <w:tc>
          <w:tcPr>
            <w:tcW w:w="3515" w:type="dxa"/>
          </w:tcPr>
          <w:p w14:paraId="78F28073" w14:textId="77777777" w:rsidR="00FA2C13" w:rsidRDefault="00000000">
            <w:pPr>
              <w:spacing w:after="20"/>
            </w:pPr>
            <w:r>
              <w:rPr>
                <w:sz w:val="19"/>
              </w:rPr>
              <w:t>El lector los ignora</w:t>
            </w:r>
          </w:p>
        </w:tc>
      </w:tr>
      <w:tr w:rsidR="00FA2C13" w14:paraId="39DE8E83" w14:textId="77777777">
        <w:trPr>
          <w:jc w:val="center"/>
        </w:trPr>
        <w:tc>
          <w:tcPr>
            <w:tcW w:w="2381" w:type="dxa"/>
          </w:tcPr>
          <w:p w14:paraId="70ED5CE5" w14:textId="77777777" w:rsidR="00FA2C13" w:rsidRDefault="00000000">
            <w:pPr>
              <w:spacing w:after="20"/>
            </w:pPr>
            <w:r>
              <w:rPr>
                <w:sz w:val="19"/>
              </w:rPr>
              <w:t>aria-describedby</w:t>
            </w:r>
          </w:p>
        </w:tc>
        <w:tc>
          <w:tcPr>
            <w:tcW w:w="3402" w:type="dxa"/>
          </w:tcPr>
          <w:p w14:paraId="5D11A2F1" w14:textId="77777777" w:rsidR="00FA2C13" w:rsidRDefault="00000000">
            <w:pPr>
              <w:spacing w:after="20"/>
            </w:pPr>
            <w:r>
              <w:rPr>
                <w:sz w:val="19"/>
              </w:rPr>
              <w:t>Campos de formulario</w:t>
            </w:r>
          </w:p>
        </w:tc>
        <w:tc>
          <w:tcPr>
            <w:tcW w:w="3515" w:type="dxa"/>
          </w:tcPr>
          <w:p w14:paraId="08A4EB2B" w14:textId="77777777" w:rsidR="00FA2C13" w:rsidRDefault="00000000">
            <w:pPr>
              <w:spacing w:after="20"/>
            </w:pPr>
            <w:r>
              <w:rPr>
                <w:sz w:val="19"/>
              </w:rPr>
              <w:t>Asocia el campo con su mensaje de error</w:t>
            </w:r>
          </w:p>
        </w:tc>
      </w:tr>
    </w:tbl>
    <w:p w14:paraId="2A0E12C7" w14:textId="77777777" w:rsidR="00FA2C13" w:rsidRDefault="00000000">
      <w:pPr>
        <w:spacing w:before="160"/>
      </w:pPr>
      <w:r>
        <w:t>Ejemplo del botón del menú, que solo tiene un icono:</w:t>
      </w:r>
    </w:p>
    <w:p w14:paraId="78F3384D" w14:textId="77777777" w:rsidR="00FA2C13" w:rsidRDefault="00000000">
      <w:pPr>
        <w:ind w:left="283"/>
      </w:pPr>
      <w:r>
        <w:rPr>
          <w:rFonts w:ascii="Consolas" w:eastAsia="Consolas" w:hAnsi="Consolas"/>
          <w:sz w:val="18"/>
        </w:rPr>
        <w:t>&lt;button class="menu-btn" type="button" aria-expanded="false"</w:t>
      </w:r>
      <w:r>
        <w:rPr>
          <w:rFonts w:ascii="Consolas" w:eastAsia="Consolas" w:hAnsi="Consolas"/>
          <w:sz w:val="18"/>
        </w:rPr>
        <w:br/>
        <w:t xml:space="preserve">        aria-controls="nav-principal" aria-label="Abrir menú"&gt;☰&lt;/button&gt;</w:t>
      </w:r>
    </w:p>
    <w:p w14:paraId="25C3E446" w14:textId="77777777" w:rsidR="00FA2C13" w:rsidRDefault="00000000">
      <w:r>
        <w:br w:type="page"/>
      </w:r>
    </w:p>
    <w:p w14:paraId="67192679" w14:textId="77777777" w:rsidR="00FA2C13" w:rsidRDefault="00000000">
      <w:pPr>
        <w:pStyle w:val="Ttulo1"/>
      </w:pPr>
      <w:r>
        <w:lastRenderedPageBreak/>
        <w:t>Matriz de pruebas manuales</w:t>
      </w:r>
    </w:p>
    <w:p w14:paraId="4AE5D004" w14:textId="77777777" w:rsidR="00FA2C13" w:rsidRDefault="00000000">
      <w:r>
        <w:t>Pruebas hechas por el equipo sobre la Home Page publicada.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041"/>
        <w:gridCol w:w="2608"/>
        <w:gridCol w:w="2494"/>
        <w:gridCol w:w="1474"/>
      </w:tblGrid>
      <w:tr w:rsidR="00FA2C13" w14:paraId="7EEFC9FC" w14:textId="77777777">
        <w:trPr>
          <w:jc w:val="center"/>
        </w:trPr>
        <w:tc>
          <w:tcPr>
            <w:tcW w:w="680" w:type="dxa"/>
            <w:shd w:val="clear" w:color="auto" w:fill="EDECFC"/>
          </w:tcPr>
          <w:p w14:paraId="6D69FE0B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#</w:t>
            </w:r>
          </w:p>
        </w:tc>
        <w:tc>
          <w:tcPr>
            <w:tcW w:w="2041" w:type="dxa"/>
            <w:shd w:val="clear" w:color="auto" w:fill="EDECFC"/>
          </w:tcPr>
          <w:p w14:paraId="1643EEF9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Prueba</w:t>
            </w:r>
          </w:p>
        </w:tc>
        <w:tc>
          <w:tcPr>
            <w:tcW w:w="2608" w:type="dxa"/>
            <w:shd w:val="clear" w:color="auto" w:fill="EDECFC"/>
          </w:tcPr>
          <w:p w14:paraId="47338D6A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Cómo se hizo</w:t>
            </w:r>
          </w:p>
        </w:tc>
        <w:tc>
          <w:tcPr>
            <w:tcW w:w="2494" w:type="dxa"/>
            <w:shd w:val="clear" w:color="auto" w:fill="EDECFC"/>
          </w:tcPr>
          <w:p w14:paraId="1FC4F5E0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Resultado</w:t>
            </w:r>
          </w:p>
        </w:tc>
        <w:tc>
          <w:tcPr>
            <w:tcW w:w="1474" w:type="dxa"/>
            <w:shd w:val="clear" w:color="auto" w:fill="EDECFC"/>
          </w:tcPr>
          <w:p w14:paraId="62194819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Responsable</w:t>
            </w:r>
          </w:p>
        </w:tc>
      </w:tr>
      <w:tr w:rsidR="00FA2C13" w14:paraId="5C084959" w14:textId="77777777">
        <w:trPr>
          <w:jc w:val="center"/>
        </w:trPr>
        <w:tc>
          <w:tcPr>
            <w:tcW w:w="680" w:type="dxa"/>
          </w:tcPr>
          <w:p w14:paraId="5024BFC2" w14:textId="77777777" w:rsidR="00FA2C13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2041" w:type="dxa"/>
          </w:tcPr>
          <w:p w14:paraId="2CDD4F04" w14:textId="77777777" w:rsidR="00FA2C13" w:rsidRDefault="00000000">
            <w:pPr>
              <w:spacing w:after="20"/>
            </w:pPr>
            <w:r>
              <w:rPr>
                <w:sz w:val="19"/>
              </w:rPr>
              <w:t>Recorrido completo con Tab</w:t>
            </w:r>
          </w:p>
        </w:tc>
        <w:tc>
          <w:tcPr>
            <w:tcW w:w="2608" w:type="dxa"/>
          </w:tcPr>
          <w:p w14:paraId="412D289D" w14:textId="77777777" w:rsidR="00FA2C13" w:rsidRDefault="00000000">
            <w:pPr>
              <w:spacing w:after="20"/>
            </w:pPr>
            <w:r>
              <w:rPr>
                <w:sz w:val="19"/>
              </w:rPr>
              <w:t>Sin mouse, desde el primer Tab hasta el pie de página</w:t>
            </w:r>
          </w:p>
        </w:tc>
        <w:tc>
          <w:tcPr>
            <w:tcW w:w="2494" w:type="dxa"/>
          </w:tcPr>
          <w:p w14:paraId="7C7BF8E8" w14:textId="77777777" w:rsidR="00FA2C13" w:rsidRDefault="00000000">
            <w:pPr>
              <w:spacing w:after="20"/>
            </w:pPr>
            <w:r>
              <w:rPr>
                <w:sz w:val="19"/>
              </w:rPr>
              <w:t>Correcto: 10 paradas en orden lógico</w:t>
            </w:r>
          </w:p>
        </w:tc>
        <w:tc>
          <w:tcPr>
            <w:tcW w:w="1474" w:type="dxa"/>
          </w:tcPr>
          <w:p w14:paraId="3B08CF5F" w14:textId="77777777" w:rsidR="00FA2C13" w:rsidRDefault="00FA2C13">
            <w:pPr>
              <w:spacing w:after="20"/>
            </w:pPr>
          </w:p>
        </w:tc>
      </w:tr>
      <w:tr w:rsidR="00FA2C13" w14:paraId="37FD5209" w14:textId="77777777">
        <w:trPr>
          <w:jc w:val="center"/>
        </w:trPr>
        <w:tc>
          <w:tcPr>
            <w:tcW w:w="680" w:type="dxa"/>
          </w:tcPr>
          <w:p w14:paraId="44F2D35E" w14:textId="77777777" w:rsidR="00FA2C13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2041" w:type="dxa"/>
          </w:tcPr>
          <w:p w14:paraId="32A3968A" w14:textId="77777777" w:rsidR="00FA2C13" w:rsidRDefault="00000000">
            <w:pPr>
              <w:spacing w:after="20"/>
            </w:pPr>
            <w:r>
              <w:rPr>
                <w:sz w:val="19"/>
              </w:rPr>
              <w:t>Regreso con Shift + Tab</w:t>
            </w:r>
          </w:p>
        </w:tc>
        <w:tc>
          <w:tcPr>
            <w:tcW w:w="2608" w:type="dxa"/>
          </w:tcPr>
          <w:p w14:paraId="48D2FA5C" w14:textId="77777777" w:rsidR="00FA2C13" w:rsidRDefault="00000000">
            <w:pPr>
              <w:spacing w:after="20"/>
            </w:pPr>
            <w:r>
              <w:rPr>
                <w:sz w:val="19"/>
              </w:rPr>
              <w:t>Recorrido inverso</w:t>
            </w:r>
          </w:p>
        </w:tc>
        <w:tc>
          <w:tcPr>
            <w:tcW w:w="2494" w:type="dxa"/>
          </w:tcPr>
          <w:p w14:paraId="60DB672C" w14:textId="77777777" w:rsidR="00FA2C13" w:rsidRDefault="00000000">
            <w:pPr>
              <w:spacing w:after="20"/>
            </w:pPr>
            <w:r>
              <w:rPr>
                <w:sz w:val="19"/>
              </w:rPr>
              <w:t>Correcto</w:t>
            </w:r>
          </w:p>
        </w:tc>
        <w:tc>
          <w:tcPr>
            <w:tcW w:w="1474" w:type="dxa"/>
          </w:tcPr>
          <w:p w14:paraId="5C11F553" w14:textId="77777777" w:rsidR="00FA2C13" w:rsidRDefault="00FA2C13">
            <w:pPr>
              <w:spacing w:after="20"/>
            </w:pPr>
          </w:p>
        </w:tc>
      </w:tr>
      <w:tr w:rsidR="00FA2C13" w14:paraId="00124993" w14:textId="77777777">
        <w:trPr>
          <w:jc w:val="center"/>
        </w:trPr>
        <w:tc>
          <w:tcPr>
            <w:tcW w:w="680" w:type="dxa"/>
          </w:tcPr>
          <w:p w14:paraId="0C40F7CB" w14:textId="77777777" w:rsidR="00FA2C13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2041" w:type="dxa"/>
          </w:tcPr>
          <w:p w14:paraId="336ED607" w14:textId="77777777" w:rsidR="00FA2C13" w:rsidRDefault="00000000">
            <w:pPr>
              <w:spacing w:after="20"/>
            </w:pPr>
            <w:r>
              <w:rPr>
                <w:sz w:val="19"/>
              </w:rPr>
              <w:t>Foco visible</w:t>
            </w:r>
          </w:p>
        </w:tc>
        <w:tc>
          <w:tcPr>
            <w:tcW w:w="2608" w:type="dxa"/>
          </w:tcPr>
          <w:p w14:paraId="3E15959F" w14:textId="77777777" w:rsidR="00FA2C13" w:rsidRDefault="00000000">
            <w:pPr>
              <w:spacing w:after="20"/>
            </w:pPr>
            <w:r>
              <w:rPr>
                <w:sz w:val="19"/>
              </w:rPr>
              <w:t>Se revisó el contorno en cada parada</w:t>
            </w:r>
          </w:p>
        </w:tc>
        <w:tc>
          <w:tcPr>
            <w:tcW w:w="2494" w:type="dxa"/>
          </w:tcPr>
          <w:p w14:paraId="5D19CEC0" w14:textId="77777777" w:rsidR="00FA2C13" w:rsidRDefault="00000000">
            <w:pPr>
              <w:spacing w:after="20"/>
            </w:pPr>
            <w:r>
              <w:rPr>
                <w:sz w:val="19"/>
              </w:rPr>
              <w:t>Todos los elementos lo muestran</w:t>
            </w:r>
          </w:p>
        </w:tc>
        <w:tc>
          <w:tcPr>
            <w:tcW w:w="1474" w:type="dxa"/>
          </w:tcPr>
          <w:p w14:paraId="421D7B5C" w14:textId="77777777" w:rsidR="00FA2C13" w:rsidRDefault="00FA2C13">
            <w:pPr>
              <w:spacing w:after="20"/>
            </w:pPr>
          </w:p>
        </w:tc>
      </w:tr>
      <w:tr w:rsidR="00FA2C13" w14:paraId="441C73C6" w14:textId="77777777">
        <w:trPr>
          <w:jc w:val="center"/>
        </w:trPr>
        <w:tc>
          <w:tcPr>
            <w:tcW w:w="680" w:type="dxa"/>
          </w:tcPr>
          <w:p w14:paraId="589D3503" w14:textId="77777777" w:rsidR="00FA2C13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2041" w:type="dxa"/>
          </w:tcPr>
          <w:p w14:paraId="22079F2A" w14:textId="77777777" w:rsidR="00FA2C13" w:rsidRDefault="00000000">
            <w:pPr>
              <w:spacing w:after="20"/>
            </w:pPr>
            <w:r>
              <w:rPr>
                <w:sz w:val="19"/>
              </w:rPr>
              <w:t>Activación con Enter y Espacio</w:t>
            </w:r>
          </w:p>
        </w:tc>
        <w:tc>
          <w:tcPr>
            <w:tcW w:w="2608" w:type="dxa"/>
          </w:tcPr>
          <w:p w14:paraId="1971E507" w14:textId="77777777" w:rsidR="00FA2C13" w:rsidRDefault="00000000">
            <w:pPr>
              <w:spacing w:after="20"/>
            </w:pPr>
            <w:r>
              <w:rPr>
                <w:sz w:val="19"/>
              </w:rPr>
              <w:t>En botones y enlaces del menú</w:t>
            </w:r>
          </w:p>
        </w:tc>
        <w:tc>
          <w:tcPr>
            <w:tcW w:w="2494" w:type="dxa"/>
          </w:tcPr>
          <w:p w14:paraId="416BFE0E" w14:textId="77777777" w:rsidR="00FA2C13" w:rsidRDefault="00000000">
            <w:pPr>
              <w:spacing w:after="20"/>
            </w:pPr>
            <w:r>
              <w:rPr>
                <w:sz w:val="19"/>
              </w:rPr>
              <w:t>Correcto</w:t>
            </w:r>
          </w:p>
        </w:tc>
        <w:tc>
          <w:tcPr>
            <w:tcW w:w="1474" w:type="dxa"/>
          </w:tcPr>
          <w:p w14:paraId="66FE47FC" w14:textId="77777777" w:rsidR="00FA2C13" w:rsidRDefault="00FA2C13">
            <w:pPr>
              <w:spacing w:after="20"/>
            </w:pPr>
          </w:p>
        </w:tc>
      </w:tr>
      <w:tr w:rsidR="00FA2C13" w14:paraId="1B2DA144" w14:textId="77777777">
        <w:trPr>
          <w:jc w:val="center"/>
        </w:trPr>
        <w:tc>
          <w:tcPr>
            <w:tcW w:w="680" w:type="dxa"/>
          </w:tcPr>
          <w:p w14:paraId="12925BFB" w14:textId="77777777" w:rsidR="00FA2C13" w:rsidRDefault="00000000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2041" w:type="dxa"/>
          </w:tcPr>
          <w:p w14:paraId="13DF78FD" w14:textId="77777777" w:rsidR="00FA2C13" w:rsidRDefault="00000000">
            <w:pPr>
              <w:spacing w:after="20"/>
            </w:pPr>
            <w:r>
              <w:rPr>
                <w:sz w:val="19"/>
              </w:rPr>
              <w:t>Cierre con Escape</w:t>
            </w:r>
          </w:p>
        </w:tc>
        <w:tc>
          <w:tcPr>
            <w:tcW w:w="2608" w:type="dxa"/>
          </w:tcPr>
          <w:p w14:paraId="7F313C5A" w14:textId="77777777" w:rsidR="00FA2C13" w:rsidRDefault="00000000">
            <w:pPr>
              <w:spacing w:after="20"/>
            </w:pPr>
            <w:r>
              <w:rPr>
                <w:sz w:val="19"/>
              </w:rPr>
              <w:t>En los paneles de ciudad, fecha y tipo</w:t>
            </w:r>
          </w:p>
        </w:tc>
        <w:tc>
          <w:tcPr>
            <w:tcW w:w="2494" w:type="dxa"/>
          </w:tcPr>
          <w:p w14:paraId="1EE53C9D" w14:textId="77777777" w:rsidR="00FA2C13" w:rsidRDefault="00000000">
            <w:pPr>
              <w:spacing w:after="20"/>
            </w:pPr>
            <w:r>
              <w:rPr>
                <w:sz w:val="19"/>
              </w:rPr>
              <w:t>Cierra y devuelve el foco al chip</w:t>
            </w:r>
          </w:p>
        </w:tc>
        <w:tc>
          <w:tcPr>
            <w:tcW w:w="1474" w:type="dxa"/>
          </w:tcPr>
          <w:p w14:paraId="5B530682" w14:textId="77777777" w:rsidR="00FA2C13" w:rsidRDefault="00FA2C13">
            <w:pPr>
              <w:spacing w:after="20"/>
            </w:pPr>
          </w:p>
        </w:tc>
      </w:tr>
      <w:tr w:rsidR="00FA2C13" w14:paraId="218B6CEA" w14:textId="77777777">
        <w:trPr>
          <w:jc w:val="center"/>
        </w:trPr>
        <w:tc>
          <w:tcPr>
            <w:tcW w:w="680" w:type="dxa"/>
          </w:tcPr>
          <w:p w14:paraId="409060BB" w14:textId="77777777" w:rsidR="00FA2C13" w:rsidRDefault="00000000"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w="2041" w:type="dxa"/>
          </w:tcPr>
          <w:p w14:paraId="7DDBB428" w14:textId="77777777" w:rsidR="00FA2C13" w:rsidRDefault="00000000">
            <w:pPr>
              <w:spacing w:after="20"/>
            </w:pPr>
            <w:r>
              <w:rPr>
                <w:sz w:val="19"/>
              </w:rPr>
              <w:t>Formulario sin llenar</w:t>
            </w:r>
          </w:p>
        </w:tc>
        <w:tc>
          <w:tcPr>
            <w:tcW w:w="2608" w:type="dxa"/>
          </w:tcPr>
          <w:p w14:paraId="709B54A5" w14:textId="77777777" w:rsidR="00FA2C13" w:rsidRDefault="00000000">
            <w:pPr>
              <w:spacing w:after="20"/>
            </w:pPr>
            <w:r>
              <w:rPr>
                <w:sz w:val="19"/>
              </w:rPr>
              <w:t>Se envió vacío el registro de cliente</w:t>
            </w:r>
          </w:p>
        </w:tc>
        <w:tc>
          <w:tcPr>
            <w:tcW w:w="2494" w:type="dxa"/>
          </w:tcPr>
          <w:p w14:paraId="120B305C" w14:textId="77777777" w:rsidR="00FA2C13" w:rsidRDefault="00000000">
            <w:pPr>
              <w:spacing w:after="20"/>
            </w:pPr>
            <w:r>
              <w:rPr>
                <w:sz w:val="19"/>
              </w:rPr>
              <w:t>Muestra 6 errores con icono y texto</w:t>
            </w:r>
          </w:p>
        </w:tc>
        <w:tc>
          <w:tcPr>
            <w:tcW w:w="1474" w:type="dxa"/>
          </w:tcPr>
          <w:p w14:paraId="524AFAFC" w14:textId="77777777" w:rsidR="00FA2C13" w:rsidRDefault="00FA2C13">
            <w:pPr>
              <w:spacing w:after="20"/>
            </w:pPr>
          </w:p>
        </w:tc>
      </w:tr>
      <w:tr w:rsidR="00FA2C13" w14:paraId="0FFCDD95" w14:textId="77777777">
        <w:trPr>
          <w:jc w:val="center"/>
        </w:trPr>
        <w:tc>
          <w:tcPr>
            <w:tcW w:w="680" w:type="dxa"/>
          </w:tcPr>
          <w:p w14:paraId="7CDE1EE7" w14:textId="77777777" w:rsidR="00FA2C13" w:rsidRDefault="00000000"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w="2041" w:type="dxa"/>
          </w:tcPr>
          <w:p w14:paraId="70547236" w14:textId="77777777" w:rsidR="00FA2C13" w:rsidRDefault="00000000">
            <w:pPr>
              <w:spacing w:after="20"/>
            </w:pPr>
            <w:r>
              <w:rPr>
                <w:sz w:val="19"/>
              </w:rPr>
              <w:t>Contraste AA</w:t>
            </w:r>
          </w:p>
        </w:tc>
        <w:tc>
          <w:tcPr>
            <w:tcW w:w="2608" w:type="dxa"/>
          </w:tcPr>
          <w:p w14:paraId="72AE69D7" w14:textId="77777777" w:rsidR="00FA2C13" w:rsidRDefault="00000000">
            <w:pPr>
              <w:spacing w:after="20"/>
            </w:pPr>
            <w:r>
              <w:rPr>
                <w:sz w:val="19"/>
              </w:rPr>
              <w:t>Cálculo de los 15 pares de color</w:t>
            </w:r>
          </w:p>
        </w:tc>
        <w:tc>
          <w:tcPr>
            <w:tcW w:w="2494" w:type="dxa"/>
          </w:tcPr>
          <w:p w14:paraId="281F506C" w14:textId="77777777" w:rsidR="00FA2C13" w:rsidRDefault="00000000">
            <w:pPr>
              <w:spacing w:after="20"/>
            </w:pPr>
            <w:r>
              <w:rPr>
                <w:sz w:val="19"/>
              </w:rPr>
              <w:t>15 de 15 cumplen</w:t>
            </w:r>
          </w:p>
        </w:tc>
        <w:tc>
          <w:tcPr>
            <w:tcW w:w="1474" w:type="dxa"/>
          </w:tcPr>
          <w:p w14:paraId="545D07B0" w14:textId="77777777" w:rsidR="00FA2C13" w:rsidRDefault="00FA2C13">
            <w:pPr>
              <w:spacing w:after="20"/>
            </w:pPr>
          </w:p>
        </w:tc>
      </w:tr>
      <w:tr w:rsidR="00FA2C13" w14:paraId="0E9B62CF" w14:textId="77777777">
        <w:trPr>
          <w:jc w:val="center"/>
        </w:trPr>
        <w:tc>
          <w:tcPr>
            <w:tcW w:w="680" w:type="dxa"/>
          </w:tcPr>
          <w:p w14:paraId="72CD4D28" w14:textId="77777777" w:rsidR="00FA2C13" w:rsidRDefault="00000000"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w="2041" w:type="dxa"/>
          </w:tcPr>
          <w:p w14:paraId="4915E1EE" w14:textId="77777777" w:rsidR="00FA2C13" w:rsidRDefault="00000000">
            <w:pPr>
              <w:spacing w:after="20"/>
            </w:pPr>
            <w:r>
              <w:rPr>
                <w:sz w:val="19"/>
              </w:rPr>
              <w:t>Protanopia</w:t>
            </w:r>
          </w:p>
        </w:tc>
        <w:tc>
          <w:tcPr>
            <w:tcW w:w="2608" w:type="dxa"/>
          </w:tcPr>
          <w:p w14:paraId="67893E9A" w14:textId="77777777" w:rsidR="00FA2C13" w:rsidRDefault="00000000">
            <w:pPr>
              <w:spacing w:after="20"/>
            </w:pPr>
            <w:r>
              <w:rPr>
                <w:sz w:val="19"/>
              </w:rPr>
              <w:t>Simulación sobre la Home</w:t>
            </w:r>
          </w:p>
        </w:tc>
        <w:tc>
          <w:tcPr>
            <w:tcW w:w="2494" w:type="dxa"/>
          </w:tcPr>
          <w:p w14:paraId="17337D4E" w14:textId="77777777" w:rsidR="00FA2C13" w:rsidRDefault="00000000">
            <w:pPr>
              <w:spacing w:after="20"/>
            </w:pPr>
            <w:r>
              <w:rPr>
                <w:sz w:val="19"/>
              </w:rPr>
              <w:t>La interfaz sigue siendo legible</w:t>
            </w:r>
          </w:p>
        </w:tc>
        <w:tc>
          <w:tcPr>
            <w:tcW w:w="1474" w:type="dxa"/>
          </w:tcPr>
          <w:p w14:paraId="2D5AC745" w14:textId="77777777" w:rsidR="00FA2C13" w:rsidRDefault="00FA2C13">
            <w:pPr>
              <w:spacing w:after="20"/>
            </w:pPr>
          </w:p>
        </w:tc>
      </w:tr>
      <w:tr w:rsidR="00FA2C13" w14:paraId="23A7CE91" w14:textId="77777777">
        <w:trPr>
          <w:jc w:val="center"/>
        </w:trPr>
        <w:tc>
          <w:tcPr>
            <w:tcW w:w="680" w:type="dxa"/>
          </w:tcPr>
          <w:p w14:paraId="7A2A5046" w14:textId="77777777" w:rsidR="00FA2C13" w:rsidRDefault="00000000"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w="2041" w:type="dxa"/>
          </w:tcPr>
          <w:p w14:paraId="44568CA8" w14:textId="77777777" w:rsidR="00FA2C13" w:rsidRDefault="00000000">
            <w:pPr>
              <w:spacing w:after="20"/>
            </w:pPr>
            <w:r>
              <w:rPr>
                <w:sz w:val="19"/>
              </w:rPr>
              <w:t>Deuteranopia</w:t>
            </w:r>
          </w:p>
        </w:tc>
        <w:tc>
          <w:tcPr>
            <w:tcW w:w="2608" w:type="dxa"/>
          </w:tcPr>
          <w:p w14:paraId="475EF35B" w14:textId="77777777" w:rsidR="00FA2C13" w:rsidRDefault="00000000">
            <w:pPr>
              <w:spacing w:after="20"/>
            </w:pPr>
            <w:r>
              <w:rPr>
                <w:sz w:val="19"/>
              </w:rPr>
              <w:t>Simulación sobre la Home</w:t>
            </w:r>
          </w:p>
        </w:tc>
        <w:tc>
          <w:tcPr>
            <w:tcW w:w="2494" w:type="dxa"/>
          </w:tcPr>
          <w:p w14:paraId="20AABA3C" w14:textId="77777777" w:rsidR="00FA2C13" w:rsidRDefault="00000000">
            <w:pPr>
              <w:spacing w:after="20"/>
            </w:pPr>
            <w:r>
              <w:rPr>
                <w:sz w:val="19"/>
              </w:rPr>
              <w:t>La interfaz sigue siendo legible</w:t>
            </w:r>
          </w:p>
        </w:tc>
        <w:tc>
          <w:tcPr>
            <w:tcW w:w="1474" w:type="dxa"/>
          </w:tcPr>
          <w:p w14:paraId="50B750E9" w14:textId="77777777" w:rsidR="00FA2C13" w:rsidRDefault="00FA2C13">
            <w:pPr>
              <w:spacing w:after="20"/>
            </w:pPr>
          </w:p>
        </w:tc>
      </w:tr>
      <w:tr w:rsidR="00FA2C13" w14:paraId="4378DC8F" w14:textId="77777777">
        <w:trPr>
          <w:jc w:val="center"/>
        </w:trPr>
        <w:tc>
          <w:tcPr>
            <w:tcW w:w="680" w:type="dxa"/>
          </w:tcPr>
          <w:p w14:paraId="77AC54EF" w14:textId="77777777" w:rsidR="00FA2C13" w:rsidRDefault="00000000"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w="2041" w:type="dxa"/>
          </w:tcPr>
          <w:p w14:paraId="294340DF" w14:textId="77777777" w:rsidR="00FA2C13" w:rsidRDefault="00000000">
            <w:pPr>
              <w:spacing w:after="20"/>
            </w:pPr>
            <w:r>
              <w:rPr>
                <w:sz w:val="19"/>
              </w:rPr>
              <w:t>Acromatopsia</w:t>
            </w:r>
          </w:p>
        </w:tc>
        <w:tc>
          <w:tcPr>
            <w:tcW w:w="2608" w:type="dxa"/>
          </w:tcPr>
          <w:p w14:paraId="141C8228" w14:textId="77777777" w:rsidR="00FA2C13" w:rsidRDefault="00000000">
            <w:pPr>
              <w:spacing w:after="20"/>
            </w:pPr>
            <w:r>
              <w:rPr>
                <w:sz w:val="19"/>
              </w:rPr>
              <w:t>Simulación sobre la Home</w:t>
            </w:r>
          </w:p>
        </w:tc>
        <w:tc>
          <w:tcPr>
            <w:tcW w:w="2494" w:type="dxa"/>
          </w:tcPr>
          <w:p w14:paraId="24B9F586" w14:textId="77777777" w:rsidR="00FA2C13" w:rsidRDefault="00000000">
            <w:pPr>
              <w:spacing w:after="20"/>
            </w:pPr>
            <w:r>
              <w:rPr>
                <w:sz w:val="19"/>
              </w:rPr>
              <w:t>La interfaz sigue siendo legible</w:t>
            </w:r>
          </w:p>
        </w:tc>
        <w:tc>
          <w:tcPr>
            <w:tcW w:w="1474" w:type="dxa"/>
          </w:tcPr>
          <w:p w14:paraId="0D0CE9FA" w14:textId="77777777" w:rsidR="00FA2C13" w:rsidRDefault="00FA2C13">
            <w:pPr>
              <w:spacing w:after="20"/>
            </w:pPr>
          </w:p>
        </w:tc>
      </w:tr>
      <w:tr w:rsidR="00FA2C13" w14:paraId="46E1E202" w14:textId="77777777">
        <w:trPr>
          <w:jc w:val="center"/>
        </w:trPr>
        <w:tc>
          <w:tcPr>
            <w:tcW w:w="680" w:type="dxa"/>
          </w:tcPr>
          <w:p w14:paraId="0EB23165" w14:textId="77777777" w:rsidR="00FA2C13" w:rsidRDefault="00000000"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w="2041" w:type="dxa"/>
          </w:tcPr>
          <w:p w14:paraId="651DA231" w14:textId="77777777" w:rsidR="00FA2C13" w:rsidRDefault="00000000">
            <w:pPr>
              <w:spacing w:after="20"/>
            </w:pPr>
            <w:r>
              <w:rPr>
                <w:sz w:val="19"/>
              </w:rPr>
              <w:t>Visión borrosa</w:t>
            </w:r>
          </w:p>
        </w:tc>
        <w:tc>
          <w:tcPr>
            <w:tcW w:w="2608" w:type="dxa"/>
          </w:tcPr>
          <w:p w14:paraId="3CE41BFA" w14:textId="77777777" w:rsidR="00FA2C13" w:rsidRDefault="00000000">
            <w:pPr>
              <w:spacing w:after="20"/>
            </w:pPr>
            <w:r>
              <w:rPr>
                <w:sz w:val="19"/>
              </w:rPr>
              <w:t>Desenfoque sobre la Home</w:t>
            </w:r>
          </w:p>
        </w:tc>
        <w:tc>
          <w:tcPr>
            <w:tcW w:w="2494" w:type="dxa"/>
          </w:tcPr>
          <w:p w14:paraId="1612080F" w14:textId="77777777" w:rsidR="00FA2C13" w:rsidRDefault="00000000">
            <w:pPr>
              <w:spacing w:after="20"/>
            </w:pPr>
            <w:r>
              <w:rPr>
                <w:sz w:val="19"/>
              </w:rPr>
              <w:t>Títulos y botones siguen distinguiéndose</w:t>
            </w:r>
          </w:p>
        </w:tc>
        <w:tc>
          <w:tcPr>
            <w:tcW w:w="1474" w:type="dxa"/>
          </w:tcPr>
          <w:p w14:paraId="4CCBF0CE" w14:textId="77777777" w:rsidR="00FA2C13" w:rsidRDefault="00FA2C13">
            <w:pPr>
              <w:spacing w:after="20"/>
            </w:pPr>
          </w:p>
        </w:tc>
      </w:tr>
      <w:tr w:rsidR="00FA2C13" w14:paraId="189F4323" w14:textId="77777777">
        <w:trPr>
          <w:jc w:val="center"/>
        </w:trPr>
        <w:tc>
          <w:tcPr>
            <w:tcW w:w="680" w:type="dxa"/>
          </w:tcPr>
          <w:p w14:paraId="62A83207" w14:textId="77777777" w:rsidR="00FA2C13" w:rsidRDefault="00000000"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w="2041" w:type="dxa"/>
          </w:tcPr>
          <w:p w14:paraId="6994256F" w14:textId="77777777" w:rsidR="00FA2C13" w:rsidRDefault="00000000">
            <w:pPr>
              <w:spacing w:after="20"/>
            </w:pPr>
            <w:r>
              <w:rPr>
                <w:sz w:val="19"/>
              </w:rPr>
              <w:t>Lector de pantalla</w:t>
            </w:r>
          </w:p>
        </w:tc>
        <w:tc>
          <w:tcPr>
            <w:tcW w:w="2608" w:type="dxa"/>
          </w:tcPr>
          <w:p w14:paraId="736D0CEE" w14:textId="77777777" w:rsidR="00FA2C13" w:rsidRDefault="00000000">
            <w:pPr>
              <w:spacing w:after="20"/>
            </w:pPr>
            <w:r>
              <w:rPr>
                <w:sz w:val="19"/>
              </w:rPr>
              <w:t>Revisión del árbol de accesibilidad</w:t>
            </w:r>
          </w:p>
        </w:tc>
        <w:tc>
          <w:tcPr>
            <w:tcW w:w="2494" w:type="dxa"/>
          </w:tcPr>
          <w:p w14:paraId="3995FF19" w14:textId="77777777" w:rsidR="00FA2C13" w:rsidRDefault="00000000">
            <w:pPr>
              <w:spacing w:after="20"/>
            </w:pPr>
            <w:r>
              <w:rPr>
                <w:sz w:val="19"/>
              </w:rPr>
              <w:t>Regiones, imágenes y botones bien anunciados</w:t>
            </w:r>
          </w:p>
        </w:tc>
        <w:tc>
          <w:tcPr>
            <w:tcW w:w="1474" w:type="dxa"/>
          </w:tcPr>
          <w:p w14:paraId="4A6826A4" w14:textId="77777777" w:rsidR="00FA2C13" w:rsidRDefault="00FA2C13">
            <w:pPr>
              <w:spacing w:after="20"/>
            </w:pPr>
          </w:p>
        </w:tc>
      </w:tr>
      <w:tr w:rsidR="00FA2C13" w14:paraId="1B97159B" w14:textId="77777777">
        <w:trPr>
          <w:jc w:val="center"/>
        </w:trPr>
        <w:tc>
          <w:tcPr>
            <w:tcW w:w="680" w:type="dxa"/>
          </w:tcPr>
          <w:p w14:paraId="30DF5C39" w14:textId="77777777" w:rsidR="00FA2C13" w:rsidRDefault="00000000"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w="2041" w:type="dxa"/>
          </w:tcPr>
          <w:p w14:paraId="03E1CDA1" w14:textId="77777777" w:rsidR="00FA2C13" w:rsidRDefault="00000000">
            <w:pPr>
              <w:spacing w:after="20"/>
            </w:pPr>
            <w:r>
              <w:rPr>
                <w:sz w:val="19"/>
              </w:rPr>
              <w:t>Validación W3C</w:t>
            </w:r>
          </w:p>
        </w:tc>
        <w:tc>
          <w:tcPr>
            <w:tcW w:w="2608" w:type="dxa"/>
          </w:tcPr>
          <w:p w14:paraId="089A4194" w14:textId="77777777" w:rsidR="00FA2C13" w:rsidRDefault="00000000">
            <w:pPr>
              <w:spacing w:after="20"/>
            </w:pPr>
            <w:r>
              <w:rPr>
                <w:sz w:val="19"/>
              </w:rPr>
              <w:t>Validadores de HTML y CSS</w:t>
            </w:r>
          </w:p>
        </w:tc>
        <w:tc>
          <w:tcPr>
            <w:tcW w:w="2494" w:type="dxa"/>
          </w:tcPr>
          <w:p w14:paraId="20D28510" w14:textId="77777777" w:rsidR="00FA2C13" w:rsidRDefault="00000000">
            <w:pPr>
              <w:spacing w:after="20"/>
            </w:pPr>
            <w:r>
              <w:rPr>
                <w:sz w:val="19"/>
              </w:rPr>
              <w:t>0 errores</w:t>
            </w:r>
          </w:p>
        </w:tc>
        <w:tc>
          <w:tcPr>
            <w:tcW w:w="1474" w:type="dxa"/>
          </w:tcPr>
          <w:p w14:paraId="4747766D" w14:textId="77777777" w:rsidR="00FA2C13" w:rsidRDefault="00FA2C13">
            <w:pPr>
              <w:spacing w:after="20"/>
            </w:pPr>
          </w:p>
        </w:tc>
      </w:tr>
      <w:tr w:rsidR="00FA2C13" w14:paraId="3B842905" w14:textId="77777777">
        <w:trPr>
          <w:jc w:val="center"/>
        </w:trPr>
        <w:tc>
          <w:tcPr>
            <w:tcW w:w="680" w:type="dxa"/>
          </w:tcPr>
          <w:p w14:paraId="0E24A544" w14:textId="77777777" w:rsidR="00FA2C13" w:rsidRDefault="00000000"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w="2041" w:type="dxa"/>
          </w:tcPr>
          <w:p w14:paraId="2EE4DFE5" w14:textId="77777777" w:rsidR="00FA2C13" w:rsidRDefault="00000000">
            <w:pPr>
              <w:spacing w:after="20"/>
            </w:pPr>
            <w:r>
              <w:rPr>
                <w:sz w:val="19"/>
              </w:rPr>
              <w:t>Lighthouse</w:t>
            </w:r>
          </w:p>
        </w:tc>
        <w:tc>
          <w:tcPr>
            <w:tcW w:w="2608" w:type="dxa"/>
          </w:tcPr>
          <w:p w14:paraId="1D6E24E4" w14:textId="77777777" w:rsidR="00FA2C13" w:rsidRDefault="00000000">
            <w:pPr>
              <w:spacing w:after="20"/>
            </w:pPr>
            <w:r>
              <w:rPr>
                <w:sz w:val="19"/>
              </w:rPr>
              <w:t>Categoría Accessibility</w:t>
            </w:r>
          </w:p>
        </w:tc>
        <w:tc>
          <w:tcPr>
            <w:tcW w:w="2494" w:type="dxa"/>
          </w:tcPr>
          <w:p w14:paraId="258A0A5C" w14:textId="77777777" w:rsidR="00FA2C13" w:rsidRDefault="00000000">
            <w:pPr>
              <w:spacing w:after="20"/>
            </w:pPr>
            <w:r>
              <w:rPr>
                <w:sz w:val="19"/>
              </w:rPr>
              <w:t>100 / 100</w:t>
            </w:r>
          </w:p>
        </w:tc>
        <w:tc>
          <w:tcPr>
            <w:tcW w:w="1474" w:type="dxa"/>
          </w:tcPr>
          <w:p w14:paraId="3BBC227F" w14:textId="77777777" w:rsidR="00FA2C13" w:rsidRDefault="00FA2C13">
            <w:pPr>
              <w:spacing w:after="20"/>
            </w:pPr>
          </w:p>
        </w:tc>
      </w:tr>
    </w:tbl>
    <w:p w14:paraId="58267836" w14:textId="77777777" w:rsidR="00FA2C13" w:rsidRDefault="00000000">
      <w:pPr>
        <w:spacing w:before="400" w:after="200"/>
      </w:pPr>
      <w:r>
        <w:rPr>
          <w:b/>
        </w:rPr>
        <w:t>Firmas del equipo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928"/>
        <w:gridCol w:w="3402"/>
      </w:tblGrid>
      <w:tr w:rsidR="00FA2C13" w14:paraId="43AEF41F" w14:textId="77777777">
        <w:trPr>
          <w:jc w:val="center"/>
        </w:trPr>
        <w:tc>
          <w:tcPr>
            <w:tcW w:w="3969" w:type="dxa"/>
            <w:shd w:val="clear" w:color="auto" w:fill="EDECFC"/>
          </w:tcPr>
          <w:p w14:paraId="56DE8FD3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Integrante</w:t>
            </w:r>
          </w:p>
        </w:tc>
        <w:tc>
          <w:tcPr>
            <w:tcW w:w="1928" w:type="dxa"/>
            <w:shd w:val="clear" w:color="auto" w:fill="EDECFC"/>
          </w:tcPr>
          <w:p w14:paraId="3340742F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Código</w:t>
            </w:r>
          </w:p>
        </w:tc>
        <w:tc>
          <w:tcPr>
            <w:tcW w:w="3402" w:type="dxa"/>
            <w:shd w:val="clear" w:color="auto" w:fill="EDECFC"/>
          </w:tcPr>
          <w:p w14:paraId="4AB60371" w14:textId="77777777" w:rsidR="00FA2C13" w:rsidRDefault="00000000">
            <w:pPr>
              <w:jc w:val="center"/>
            </w:pPr>
            <w:r>
              <w:rPr>
                <w:b/>
                <w:color w:val="5A5868"/>
                <w:sz w:val="19"/>
              </w:rPr>
              <w:t>Firma</w:t>
            </w:r>
          </w:p>
        </w:tc>
      </w:tr>
      <w:tr w:rsidR="00FA2C13" w14:paraId="0A50F979" w14:textId="77777777">
        <w:trPr>
          <w:trHeight w:val="624"/>
          <w:jc w:val="center"/>
        </w:trPr>
        <w:tc>
          <w:tcPr>
            <w:tcW w:w="3969" w:type="dxa"/>
          </w:tcPr>
          <w:p w14:paraId="29D81C95" w14:textId="77777777" w:rsidR="00FA2C13" w:rsidRDefault="00000000">
            <w:pPr>
              <w:spacing w:after="20"/>
            </w:pPr>
            <w:r>
              <w:rPr>
                <w:sz w:val="19"/>
              </w:rPr>
              <w:t>Eder Fabián Rodríguez Murillo</w:t>
            </w:r>
          </w:p>
        </w:tc>
        <w:tc>
          <w:tcPr>
            <w:tcW w:w="1928" w:type="dxa"/>
          </w:tcPr>
          <w:p w14:paraId="62CD595E" w14:textId="77777777" w:rsidR="00FA2C13" w:rsidRDefault="00000000">
            <w:pPr>
              <w:spacing w:after="20"/>
            </w:pPr>
            <w:r>
              <w:rPr>
                <w:sz w:val="19"/>
              </w:rPr>
              <w:t>230251029</w:t>
            </w:r>
          </w:p>
        </w:tc>
        <w:tc>
          <w:tcPr>
            <w:tcW w:w="3402" w:type="dxa"/>
          </w:tcPr>
          <w:p w14:paraId="7AEA51CC" w14:textId="77777777" w:rsidR="00FA2C13" w:rsidRDefault="00FA2C13">
            <w:pPr>
              <w:spacing w:after="20"/>
            </w:pPr>
          </w:p>
        </w:tc>
      </w:tr>
      <w:tr w:rsidR="00FA2C13" w14:paraId="3378A06F" w14:textId="77777777">
        <w:trPr>
          <w:trHeight w:val="624"/>
          <w:jc w:val="center"/>
        </w:trPr>
        <w:tc>
          <w:tcPr>
            <w:tcW w:w="3969" w:type="dxa"/>
          </w:tcPr>
          <w:p w14:paraId="5F7F3BE5" w14:textId="77777777" w:rsidR="00FA2C13" w:rsidRDefault="00000000">
            <w:pPr>
              <w:spacing w:after="20"/>
            </w:pPr>
            <w:r>
              <w:rPr>
                <w:sz w:val="19"/>
              </w:rPr>
              <w:t>Alex Andrés Cruz Rueda</w:t>
            </w:r>
          </w:p>
        </w:tc>
        <w:tc>
          <w:tcPr>
            <w:tcW w:w="1928" w:type="dxa"/>
          </w:tcPr>
          <w:p w14:paraId="2F29AF16" w14:textId="77777777" w:rsidR="00FA2C13" w:rsidRDefault="00000000">
            <w:pPr>
              <w:spacing w:after="20"/>
            </w:pPr>
            <w:r>
              <w:rPr>
                <w:sz w:val="19"/>
              </w:rPr>
              <w:t>230251088</w:t>
            </w:r>
          </w:p>
        </w:tc>
        <w:tc>
          <w:tcPr>
            <w:tcW w:w="3402" w:type="dxa"/>
          </w:tcPr>
          <w:p w14:paraId="6D2EB23C" w14:textId="77777777" w:rsidR="00FA2C13" w:rsidRDefault="00FA2C13">
            <w:pPr>
              <w:spacing w:after="20"/>
            </w:pPr>
          </w:p>
        </w:tc>
      </w:tr>
      <w:tr w:rsidR="00FA2C13" w14:paraId="1A911ED6" w14:textId="77777777">
        <w:trPr>
          <w:trHeight w:val="624"/>
          <w:jc w:val="center"/>
        </w:trPr>
        <w:tc>
          <w:tcPr>
            <w:tcW w:w="3969" w:type="dxa"/>
          </w:tcPr>
          <w:p w14:paraId="35AF86E2" w14:textId="77777777" w:rsidR="00FA2C13" w:rsidRDefault="00000000">
            <w:pPr>
              <w:spacing w:after="20"/>
            </w:pPr>
            <w:r>
              <w:rPr>
                <w:sz w:val="19"/>
              </w:rPr>
              <w:t>Jorge Andrés Marín Díaz</w:t>
            </w:r>
          </w:p>
        </w:tc>
        <w:tc>
          <w:tcPr>
            <w:tcW w:w="1928" w:type="dxa"/>
          </w:tcPr>
          <w:p w14:paraId="29D66DA9" w14:textId="77777777" w:rsidR="00FA2C13" w:rsidRDefault="00000000">
            <w:pPr>
              <w:spacing w:after="20"/>
            </w:pPr>
            <w:r>
              <w:rPr>
                <w:sz w:val="19"/>
              </w:rPr>
              <w:t>230251073</w:t>
            </w:r>
          </w:p>
        </w:tc>
        <w:tc>
          <w:tcPr>
            <w:tcW w:w="3402" w:type="dxa"/>
          </w:tcPr>
          <w:p w14:paraId="2239B2E7" w14:textId="77777777" w:rsidR="00FA2C13" w:rsidRDefault="00FA2C13">
            <w:pPr>
              <w:spacing w:after="20"/>
            </w:pPr>
          </w:p>
        </w:tc>
      </w:tr>
      <w:tr w:rsidR="00FA2C13" w14:paraId="7C251CB0" w14:textId="77777777">
        <w:trPr>
          <w:trHeight w:val="624"/>
          <w:jc w:val="center"/>
        </w:trPr>
        <w:tc>
          <w:tcPr>
            <w:tcW w:w="3969" w:type="dxa"/>
          </w:tcPr>
          <w:p w14:paraId="4C58C631" w14:textId="77777777" w:rsidR="00FA2C13" w:rsidRDefault="00000000">
            <w:pPr>
              <w:spacing w:after="20"/>
            </w:pPr>
            <w:r>
              <w:rPr>
                <w:sz w:val="19"/>
              </w:rPr>
              <w:t>Samuel Uribe Naranjo</w:t>
            </w:r>
          </w:p>
        </w:tc>
        <w:tc>
          <w:tcPr>
            <w:tcW w:w="1928" w:type="dxa"/>
          </w:tcPr>
          <w:p w14:paraId="04B82676" w14:textId="77777777" w:rsidR="00FA2C13" w:rsidRDefault="00000000">
            <w:pPr>
              <w:spacing w:after="20"/>
            </w:pPr>
            <w:r>
              <w:rPr>
                <w:sz w:val="19"/>
              </w:rPr>
              <w:t>230251048</w:t>
            </w:r>
          </w:p>
        </w:tc>
        <w:tc>
          <w:tcPr>
            <w:tcW w:w="3402" w:type="dxa"/>
          </w:tcPr>
          <w:p w14:paraId="27A83C7C" w14:textId="77777777" w:rsidR="00FA2C13" w:rsidRDefault="00FA2C13">
            <w:pPr>
              <w:spacing w:after="20"/>
            </w:pPr>
          </w:p>
        </w:tc>
      </w:tr>
      <w:tr w:rsidR="00FA2C13" w14:paraId="0A5E1736" w14:textId="77777777">
        <w:trPr>
          <w:trHeight w:val="624"/>
          <w:jc w:val="center"/>
        </w:trPr>
        <w:tc>
          <w:tcPr>
            <w:tcW w:w="3969" w:type="dxa"/>
          </w:tcPr>
          <w:p w14:paraId="36CA7C42" w14:textId="77777777" w:rsidR="00FA2C13" w:rsidRDefault="00000000">
            <w:pPr>
              <w:spacing w:after="20"/>
            </w:pPr>
            <w:r>
              <w:rPr>
                <w:sz w:val="19"/>
              </w:rPr>
              <w:lastRenderedPageBreak/>
              <w:t>Eduardo José Benítez Guevara</w:t>
            </w:r>
          </w:p>
        </w:tc>
        <w:tc>
          <w:tcPr>
            <w:tcW w:w="1928" w:type="dxa"/>
          </w:tcPr>
          <w:p w14:paraId="110DAE3F" w14:textId="77777777" w:rsidR="00FA2C13" w:rsidRDefault="00FA2C13">
            <w:pPr>
              <w:spacing w:after="20"/>
            </w:pPr>
          </w:p>
        </w:tc>
        <w:tc>
          <w:tcPr>
            <w:tcW w:w="3402" w:type="dxa"/>
          </w:tcPr>
          <w:p w14:paraId="54E25830" w14:textId="77777777" w:rsidR="00FA2C13" w:rsidRDefault="00FA2C13">
            <w:pPr>
              <w:spacing w:after="20"/>
            </w:pPr>
          </w:p>
        </w:tc>
      </w:tr>
    </w:tbl>
    <w:p w14:paraId="56AD2A10" w14:textId="77777777" w:rsidR="00FA2C13" w:rsidRDefault="00000000">
      <w:r>
        <w:br w:type="page"/>
      </w:r>
    </w:p>
    <w:p w14:paraId="4C339189" w14:textId="77777777" w:rsidR="00FA2C13" w:rsidRDefault="00000000">
      <w:pPr>
        <w:pStyle w:val="Ttulo1"/>
      </w:pPr>
      <w:r>
        <w:lastRenderedPageBreak/>
        <w:t>Bibliografía</w:t>
      </w:r>
    </w:p>
    <w:p w14:paraId="716319EC" w14:textId="77777777" w:rsidR="00FA2C13" w:rsidRDefault="00000000">
      <w:pPr>
        <w:pStyle w:val="Listaconvietas"/>
        <w:spacing w:after="60"/>
      </w:pPr>
      <w:r>
        <w:t>W3C · Web Content Accessibility Guidelines (WCAG): https://www.w3.org/WAI/standards-guidelines/wcag</w:t>
      </w:r>
    </w:p>
    <w:p w14:paraId="01E654D2" w14:textId="77777777" w:rsidR="00FA2C13" w:rsidRDefault="00000000">
      <w:pPr>
        <w:pStyle w:val="Listaconvietas"/>
        <w:spacing w:after="60"/>
      </w:pPr>
      <w:r>
        <w:t>SIDAR · Traducción al español de las WCAG 2.0: http://www.sidar.org/traducciones/wcag20/es</w:t>
      </w:r>
    </w:p>
    <w:p w14:paraId="7C50A6EB" w14:textId="77777777" w:rsidR="00FA2C13" w:rsidRDefault="00000000">
      <w:pPr>
        <w:pStyle w:val="Listaconvietas"/>
        <w:spacing w:after="60"/>
      </w:pPr>
      <w:r>
        <w:t>W3C · WAI-ARIA, estados y propiedades: https://www.w3.org/TR/wai-aria-1.0/states_and_properties</w:t>
      </w:r>
    </w:p>
    <w:p w14:paraId="3D209323" w14:textId="77777777" w:rsidR="00FA2C13" w:rsidRDefault="00000000">
      <w:pPr>
        <w:pStyle w:val="Listaconvietas"/>
        <w:spacing w:after="60"/>
      </w:pPr>
      <w:r>
        <w:t>W3C · Cuándo usar roles estructurales: https://www.w3.org/WAI/ARIA/apg/practices/structural-roles</w:t>
      </w:r>
    </w:p>
    <w:p w14:paraId="25B989BF" w14:textId="77777777" w:rsidR="00FA2C13" w:rsidRDefault="00000000">
      <w:pPr>
        <w:pStyle w:val="Listaconvietas"/>
        <w:spacing w:after="60"/>
      </w:pPr>
      <w:r>
        <w:t>web.dev · Semántica y ARIA: https://web.dev/articles/semantics-aria</w:t>
      </w:r>
    </w:p>
    <w:p w14:paraId="59E62AAB" w14:textId="77777777" w:rsidR="00FA2C13" w:rsidRDefault="00000000">
      <w:pPr>
        <w:pStyle w:val="Listaconvietas"/>
        <w:spacing w:after="60"/>
      </w:pPr>
      <w:r>
        <w:t>web.dev · Etiquetas y relaciones de ARIA: https://web.dev/articles/aria-labels-and-relationships</w:t>
      </w:r>
    </w:p>
    <w:p w14:paraId="6DFFCA7E" w14:textId="77777777" w:rsidR="00FA2C13" w:rsidRDefault="00000000">
      <w:pPr>
        <w:pStyle w:val="Listaconvietas"/>
        <w:spacing w:after="60"/>
      </w:pPr>
      <w:r>
        <w:t>HTML5 Doctor · Etiquetas semánticas: https://html5doctor.com</w:t>
      </w:r>
    </w:p>
    <w:p w14:paraId="090844F4" w14:textId="77777777" w:rsidR="00FA2C13" w:rsidRDefault="00000000">
      <w:pPr>
        <w:pStyle w:val="Listaconvietas"/>
        <w:spacing w:after="60"/>
      </w:pPr>
      <w:r>
        <w:t>Machado, Oliveira y Fernandes (2009) · Modelo de simulación de daltonismo usado por Color Oracle</w:t>
      </w:r>
    </w:p>
    <w:p w14:paraId="1D49FDD0" w14:textId="77777777" w:rsidR="00FA2C13" w:rsidRDefault="00000000">
      <w:pPr>
        <w:pStyle w:val="Listaconvietas"/>
        <w:spacing w:after="60"/>
      </w:pPr>
      <w:r>
        <w:t>Rodríguez Martínez, J. · Accesibilidad y tecnologías para la Web (presentación del curso Ambiente Web I)</w:t>
      </w:r>
    </w:p>
    <w:sectPr w:rsidR="00FA2C13" w:rsidSect="00034616">
      <w:footerReference w:type="default" r:id="rId11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8CADB" w14:textId="77777777" w:rsidR="00E924FA" w:rsidRDefault="00E924FA">
      <w:pPr>
        <w:spacing w:after="0" w:line="240" w:lineRule="auto"/>
      </w:pPr>
      <w:r>
        <w:separator/>
      </w:r>
    </w:p>
  </w:endnote>
  <w:endnote w:type="continuationSeparator" w:id="0">
    <w:p w14:paraId="2B32F1BB" w14:textId="77777777" w:rsidR="00E924FA" w:rsidRDefault="00E92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987D4" w14:textId="77777777" w:rsidR="00FA2C13" w:rsidRDefault="00000000">
    <w:pPr>
      <w:pStyle w:val="Piedepgina"/>
      <w:jc w:val="center"/>
    </w:pPr>
    <w:r>
      <w:rPr>
        <w:color w:val="5A5868"/>
        <w:sz w:val="18"/>
      </w:rPr>
      <w:fldChar w:fldCharType="begin"/>
    </w:r>
    <w:r>
      <w:rPr>
        <w:color w:val="5A5868"/>
        <w:sz w:val="18"/>
      </w:rPr>
      <w:instrText xml:space="preserve"> PAGE </w:instrText>
    </w:r>
    <w:r w:rsidR="005D7DA8">
      <w:rPr>
        <w:color w:val="5A5868"/>
        <w:sz w:val="18"/>
      </w:rPr>
      <w:fldChar w:fldCharType="separate"/>
    </w:r>
    <w:r w:rsidR="005D7DA8">
      <w:rPr>
        <w:noProof/>
        <w:color w:val="5A5868"/>
        <w:sz w:val="18"/>
      </w:rPr>
      <w:t>1</w:t>
    </w:r>
    <w:r>
      <w:rPr>
        <w:color w:val="5A586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49DB4" w14:textId="77777777" w:rsidR="00E924FA" w:rsidRDefault="00E924FA">
      <w:pPr>
        <w:spacing w:after="0" w:line="240" w:lineRule="auto"/>
      </w:pPr>
      <w:r>
        <w:separator/>
      </w:r>
    </w:p>
  </w:footnote>
  <w:footnote w:type="continuationSeparator" w:id="0">
    <w:p w14:paraId="61112312" w14:textId="77777777" w:rsidR="00E924FA" w:rsidRDefault="00E92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566954">
    <w:abstractNumId w:val="8"/>
  </w:num>
  <w:num w:numId="2" w16cid:durableId="2004240560">
    <w:abstractNumId w:val="6"/>
  </w:num>
  <w:num w:numId="3" w16cid:durableId="1261915936">
    <w:abstractNumId w:val="5"/>
  </w:num>
  <w:num w:numId="4" w16cid:durableId="1117798736">
    <w:abstractNumId w:val="4"/>
  </w:num>
  <w:num w:numId="5" w16cid:durableId="1112673893">
    <w:abstractNumId w:val="7"/>
  </w:num>
  <w:num w:numId="6" w16cid:durableId="801121507">
    <w:abstractNumId w:val="3"/>
  </w:num>
  <w:num w:numId="7" w16cid:durableId="1337223691">
    <w:abstractNumId w:val="2"/>
  </w:num>
  <w:num w:numId="8" w16cid:durableId="265965524">
    <w:abstractNumId w:val="1"/>
  </w:num>
  <w:num w:numId="9" w16cid:durableId="52817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DA8"/>
    <w:rsid w:val="00AA1D8D"/>
    <w:rsid w:val="00B47730"/>
    <w:rsid w:val="00CB0664"/>
    <w:rsid w:val="00E34C71"/>
    <w:rsid w:val="00E924FA"/>
    <w:rsid w:val="00FA2C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68001"/>
  <w14:defaultImageDpi w14:val="300"/>
  <w15:docId w15:val="{DF0D04F7-8E2B-46CE-970D-2E3139FA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eastAsia="Calibri" w:hAnsi="Calibri"/>
      <w:color w:val="191C1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93EE5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2336</Words>
  <Characters>12852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Eder Fabián Rodríguez Murillo</cp:lastModifiedBy>
  <cp:revision>2</cp:revision>
  <cp:lastPrinted>2026-09-29T15:25:00Z</cp:lastPrinted>
  <dcterms:created xsi:type="dcterms:W3CDTF">2013-12-23T23:15:00Z</dcterms:created>
  <dcterms:modified xsi:type="dcterms:W3CDTF">2026-09-29T15:30:00Z</dcterms:modified>
  <cp:category/>
</cp:coreProperties>
</file>