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6"/>
          <w:szCs w:val="16"/>
        </w:rPr>
        <w:t xml:space="preserve">Proyecto Integrador · 2026-2 · UCEVA</w:t>
      </w:r>
    </w:p>
    <w:p>
      <w:pPr>
        <w:spacing w:after="40"/>
      </w:pPr>
      <w:r>
        <w:rPr>
          <w:rFonts w:ascii="Segoe UI" w:cs="Segoe UI" w:eastAsia="Segoe UI" w:hAnsi="Segoe UI"/>
          <w:b/>
          <w:bCs/>
          <w:color w:val="111827"/>
          <w:sz w:val="48"/>
          <w:szCs w:val="48"/>
        </w:rPr>
        <w:t xml:space="preserve">Guion de sustentación</w:t>
      </w:r>
    </w:p>
    <w:p>
      <w:pPr>
        <w:spacing w:after="140"/>
      </w:pPr>
      <w:r>
        <w:rPr>
          <w:rFonts w:ascii="Segoe UI" w:cs="Segoe UI" w:eastAsia="Segoe UI" w:hAnsi="Segoe UI"/>
          <w:b/>
          <w:bCs/>
          <w:color w:val="3A32C4"/>
          <w:sz w:val="48"/>
          <w:szCs w:val="48"/>
        </w:rPr>
        <w:t xml:space="preserve">TicketFlow</w:t>
      </w:r>
    </w:p>
    <w:p>
      <w:pPr>
        <w:pBdr>
          <w:bottom w:val="single" w:color="111827" w:sz="12" w:space="8"/>
        </w:pBdr>
        <w:spacing w:after="3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Bases de Datos y Programación en Ambiente Web I  ·  Entrega de la fase de diseño  ·  4 expositores  ·  10 frames en Figma  ·  ~15 min</w:t>
      </w:r>
    </w:p>
    <w:p>
      <w:pPr>
        <w:pStyle w:val="Heading1"/>
        <w:spacing w:after="16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Reparto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FE5EE" w:sz="4"/>
          <w:insideV w:val="none" w:color="FFFFFF" w:sz="0"/>
        </w:tblBorders>
      </w:tblPr>
      <w:tblGrid>
        <w:gridCol w:w="700"/>
        <w:gridCol w:w="5060"/>
        <w:gridCol w:w="2200"/>
        <w:gridCol w:w="14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475569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#</w:t>
            </w:r>
          </w:p>
        </w:tc>
        <w:tc>
          <w:tcPr>
            <w:tcW w:type="dxa" w:w="5060"/>
            <w:tcBorders>
              <w:top w:val="none" w:color="FFFFFF" w:sz="0"/>
              <w:left w:val="none" w:color="FFFFFF" w:sz="0"/>
              <w:bottom w:val="single" w:color="475569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Turno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475569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Frames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475569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Tiempo</w:t>
            </w:r>
          </w:p>
        </w:tc>
      </w:tr>
      <w:tr>
        <w:tc>
          <w:tcPr>
            <w:tcW w:type="dxa" w:w="7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01</w:t>
            </w:r>
          </w:p>
        </w:tc>
        <w:tc>
          <w:tcPr>
            <w:tcW w:type="dxa" w:w="506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El problema y el sistema de diseño</w:t>
            </w:r>
          </w:p>
        </w:tc>
        <w:tc>
          <w:tcPr>
            <w:tcW w:type="dxa" w:w="22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01</w:t>
            </w:r>
          </w:p>
        </w:tc>
        <w:tc>
          <w:tcPr>
            <w:tcW w:type="dxa" w:w="14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7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02</w:t>
            </w:r>
          </w:p>
        </w:tc>
        <w:tc>
          <w:tcPr>
            <w:tcW w:type="dxa" w:w="506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Entrada al sistema y roles</w:t>
            </w:r>
          </w:p>
        </w:tc>
        <w:tc>
          <w:tcPr>
            <w:tcW w:type="dxa" w:w="22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01 – 04</w:t>
            </w:r>
          </w:p>
        </w:tc>
        <w:tc>
          <w:tcPr>
            <w:tcW w:type="dxa" w:w="14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7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03</w:t>
            </w:r>
          </w:p>
        </w:tc>
        <w:tc>
          <w:tcPr>
            <w:tcW w:type="dxa" w:w="506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El flujo de compra</w:t>
            </w:r>
          </w:p>
        </w:tc>
        <w:tc>
          <w:tcPr>
            <w:tcW w:type="dxa" w:w="22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05 – 08</w:t>
            </w:r>
          </w:p>
        </w:tc>
        <w:tc>
          <w:tcPr>
            <w:tcW w:type="dxa" w:w="14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4 min</w:t>
            </w:r>
          </w:p>
        </w:tc>
      </w:tr>
      <w:tr>
        <w:tc>
          <w:tcPr>
            <w:tcW w:type="dxa" w:w="7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04</w:t>
            </w:r>
          </w:p>
        </w:tc>
        <w:tc>
          <w:tcPr>
            <w:tcW w:type="dxa" w:w="506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Gestión y cómo se construyó</w:t>
            </w:r>
          </w:p>
        </w:tc>
        <w:tc>
          <w:tcPr>
            <w:tcW w:type="dxa" w:w="22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09 – 10</w:t>
            </w:r>
          </w:p>
        </w:tc>
        <w:tc>
          <w:tcPr>
            <w:tcW w:type="dxa" w:w="14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4 min</w:t>
            </w:r>
          </w:p>
        </w:tc>
      </w:tr>
      <w:tr>
        <w:tc>
          <w:tcPr>
            <w:tcW w:type="dxa" w:w="7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506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Preguntas</w:t>
            </w:r>
          </w:p>
        </w:tc>
        <w:tc>
          <w:tcPr>
            <w:tcW w:type="dxa" w:w="22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3 min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7FB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/>
            </w:pPr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Cómo se usa este guion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El texto con la </w:t>
            </w: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barra azul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es lo que se dice. Las líneas en mayúsculas marcan </w:t>
            </w: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cuándo cambiar de frame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Las cajas </w:t>
            </w: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Si preguntan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no se leen: son respuestas de reserva para cuando el profesor pregunte.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No leer palabra por palabra.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Esto es para saber qué decir y en qué orden; en voz alta debe sonar a explicación, no a lectura.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01   </w:t>
      </w: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El problema y el sistema de diseño</w:t>
      </w: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      3 min</w:t>
      </w:r>
    </w:p>
    <w:p>
      <w:pPr>
        <w:spacing w:after="200"/>
      </w:pPr>
      <w:r>
        <w:rPr>
          <w:rFonts w:ascii="Segoe UI" w:cs="Segoe UI" w:eastAsia="Segoe UI" w:hAnsi="Segoe UI"/>
          <w:i/>
          <w:iCs/>
          <w:color w:val="475569"/>
          <w:sz w:val="18"/>
          <w:szCs w:val="18"/>
        </w:rPr>
        <w:t xml:space="preserve">Abre la presentación. Es el único turno que no recorre pantallas: se queda en el frame de inicio mientras explica la base.</w:t>
      </w:r>
    </w:p>
    <w:p>
      <w:pPr>
        <w:spacing w:after="22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Frames:  </w:t>
      </w:r>
      <w:r>
        <w:rPr>
          <w:rFonts w:ascii="Segoe UI" w:cs="Segoe UI" w:eastAsia="Segoe UI" w:hAnsi="Segoe UI"/>
          <w:b/>
          <w:bCs/>
          <w:color w:val="3A32C4"/>
          <w:sz w:val="18"/>
          <w:szCs w:val="18"/>
        </w:rPr>
        <w:t xml:space="preserve">01 · Inicio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Buenas. Vamos a presentar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TicketFlow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, una plataforma web para la venta y reserva de entradas a eventos en Colombia: conciertos, teatro, deportes y festivales.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El problema que atacamos es concreto. Hoy, para un evento mediano en una ciudad como Tuluá o Palmira, la venta se hace por WhatsApp y por transferencia: no hay un registro confiable de cuántos cupos quedan, el organizador lleva las cuentas a mano y el comprador no tiene ninguna garantía de que su puesto exista. TicketFlow centraliza eso en un solo sistema con tres roles bien separados: el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cliente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 que reserva, el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agente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 que publica y administra sus eventos, y el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administrador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 que supervisa la plataforma.</w:t>
      </w:r>
    </w:p>
    <w:p>
      <w:pPr>
        <w:pBdr>
          <w:left w:val="single" w:color="4F46E5" w:sz="12" w:space="10"/>
        </w:pBdr>
        <w:spacing w:after="160" w:before="100"/>
        <w:ind w:left="2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— mostrar el frame de Inicio —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Antes de dibujar una sola pantalla definimos un sistema de diseño, porque somos cinco personas trabajando y necesitábamos que todo se viera como un solo producto. Ese sistema tiene tres piezas.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Primero, el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color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: un índigo como color principal, un azul de apoyo y un azul marino para los fondos oscuros, sobre un gris muy claro. Nada de esto es decorativo: el índigo marca siempre la acción principal de la pantalla, y hay tres colores reservados solo para estados —ámbar para </w:t>
      </w:r>
      <w:r>
        <w:rPr>
          <w:rFonts w:ascii="Segoe UI" w:cs="Segoe UI" w:eastAsia="Segoe UI" w:hAnsi="Segoe UI"/>
          <w:i/>
          <w:iCs/>
          <w:color w:val="111827"/>
          <w:sz w:val="21"/>
          <w:szCs w:val="21"/>
        </w:rPr>
        <w:t xml:space="preserve">reservada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, verde para </w:t>
      </w:r>
      <w:r>
        <w:rPr>
          <w:rFonts w:ascii="Segoe UI" w:cs="Segoe UI" w:eastAsia="Segoe UI" w:hAnsi="Segoe UI"/>
          <w:i/>
          <w:iCs/>
          <w:color w:val="111827"/>
          <w:sz w:val="21"/>
          <w:szCs w:val="21"/>
        </w:rPr>
        <w:t xml:space="preserve">confirmada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, rojo para </w:t>
      </w:r>
      <w:r>
        <w:rPr>
          <w:rFonts w:ascii="Segoe UI" w:cs="Segoe UI" w:eastAsia="Segoe UI" w:hAnsi="Segoe UI"/>
          <w:i/>
          <w:iCs/>
          <w:color w:val="111827"/>
          <w:sz w:val="21"/>
          <w:szCs w:val="21"/>
        </w:rPr>
        <w:t xml:space="preserve">cancelada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—. Si un color de estado aparece, significa algo.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Segundo, la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tipografía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: dos familias con papeles distintos. Space Grotesk para los títulos, que le da el carácter, e Inter para todo lo que es interfaz y datos, porque es la que mejor se lee en tablas y formularios.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Y tercero, el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espaciado y las formas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: una rejilla de 12 columnas y una unidad base de 8 píxeles que gobierna todas las separaciones. Las tarjetas van con esquinas de 16 a 20 píxeles y los botones de 10, para que se distinga a simple vista qué es un contenedor y qué es algo en lo que puedes hacer clic.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Con eso definido, mis compañeros les muestran las pantallas.</w:t>
      </w:r>
    </w:p>
    <w:p>
      <w:pPr>
        <w:spacing w:after="2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7FB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/>
            </w:pPr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Si preguntan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Sobre “lo colombiano”: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la ambientación está en el contenido —eventos reales de Cali, Medellín, Bogotá y Barranquilla, precios en pesos— y no en la estética. Decidimos a propósito no llenar la interfaz de banderas ni de motivos folclóricos.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Colores exactos: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índigo #635BFF, azul #3B82F6, navy #111827, fondo #F8FAFC.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Por qué un sistema de diseño y no dibujar directo: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porque el diseño después se traduce a CSS. Cada token de color es una variable, así que la fase de maquetación ya está resuelta cuando lleguemos a ella.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02   </w:t>
      </w: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Entrada al sistema y roles</w:t>
      </w: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      3 min</w:t>
      </w:r>
    </w:p>
    <w:p>
      <w:pPr>
        <w:spacing w:after="200"/>
      </w:pPr>
      <w:r>
        <w:rPr>
          <w:rFonts w:ascii="Segoe UI" w:cs="Segoe UI" w:eastAsia="Segoe UI" w:hAnsi="Segoe UI"/>
          <w:i/>
          <w:iCs/>
          <w:color w:val="475569"/>
          <w:sz w:val="18"/>
          <w:szCs w:val="18"/>
        </w:rPr>
        <w:t xml:space="preserve">Recorre las cuatro pantallas públicas. Es el turno que conecta el diseño con el modelo de datos.</w:t>
      </w:r>
    </w:p>
    <w:p>
      <w:pPr>
        <w:spacing w:after="22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Frames:  </w:t>
      </w:r>
      <w:r>
        <w:rPr>
          <w:rFonts w:ascii="Segoe UI" w:cs="Segoe UI" w:eastAsia="Segoe UI" w:hAnsi="Segoe UI"/>
          <w:b/>
          <w:bCs/>
          <w:color w:val="3A32C4"/>
          <w:sz w:val="18"/>
          <w:szCs w:val="18"/>
        </w:rPr>
        <w:t xml:space="preserve">01 · Inicio     02 · Iniciar sesión     03 · Registro cliente     04 · Registro agente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Yo les muestro cómo entra un usuario al sistema.</w:t>
      </w:r>
    </w:p>
    <w:p>
      <w:pPr>
        <w:pBdr>
          <w:left w:val="single" w:color="4F46E5" w:sz="12" w:space="10"/>
        </w:pBdr>
        <w:spacing w:after="160" w:before="100"/>
        <w:ind w:left="2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— frame 01, Inicio —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Esta es la página pública, la que ve cualquiera sin haber iniciado sesión. Lo primero que encuentra es el buscador: evento, ciudad y fecha, que son los tres filtros con los que la gente realmente busca. Debajo van las categorías, luego los eventos destacados y una sección de eventos cerca de ti. Un visitante puede navegar y ver todo el catálogo; lo que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no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 puede hacer sin cuenta es reservar. Ese es el punto donde el sistema le pide identificarse.</w:t>
      </w:r>
    </w:p>
    <w:p>
      <w:pPr>
        <w:pBdr>
          <w:left w:val="single" w:color="4F46E5" w:sz="12" w:space="10"/>
        </w:pBdr>
        <w:spacing w:after="160" w:before="100"/>
        <w:ind w:left="2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— frame 02, Iniciar sesión —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El inicio de sesión es una sola pantalla para los tres roles. No hicimos un login para cliente y otro para agente: el usuario entra con su correo y su contraseña, y el sistema lo lleva a un lugar distinto según el rol que tenga guardado. Eso es una decisión de base de datos antes que de diseño, y ahorita la explico.</w:t>
      </w:r>
    </w:p>
    <w:p>
      <w:pPr>
        <w:pBdr>
          <w:left w:val="single" w:color="4F46E5" w:sz="12" w:space="10"/>
        </w:pBdr>
        <w:spacing w:after="160" w:before="100"/>
        <w:ind w:left="2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— frames 03 y 04, los dos registros —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El registro sí está separado, y aquí está la parte interesante. El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cliente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 se registra con nombre, correo, contraseña y ciudad: cuatro campos, porque queremos que ese registro sea lo más corto posible.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El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agente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 pide más: además de los datos personales, el nombre de la organización y sus datos de contacto, porque un agente va a publicar eventos y cobrar por ellos. Y hay una diferencia de fondo: la cuenta de agente no queda activa de inmediato, queda pendiente de aprobación del administrador. Un cliente se autogestiona; un agente lo habilita la plataforma.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En el modelo de datos esto se resuelve con una sola tabla de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Usuario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 relacionada con una tabla de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Rol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. No son tres tablas de usuario distintas, es una sola con un rol asociado, y el rol es el que decide a qué pantallas tiene acceso cada quien. Por eso el login puede ser uno solo.</w:t>
      </w:r>
    </w:p>
    <w:p>
      <w:pPr>
        <w:spacing w:after="2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7FB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/>
            </w:pPr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Si preguntan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Entidades del modelo: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Usuario, Rol, Evento, Categoría, Ciudad/Lugar, Reserva y Pago. Un usuario tiene un rol; un evento pertenece a un agente, a una categoría y a un lugar; una reserva enlaza un usuario con un evento.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Contraseñas: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no se guardan en texto plano, van con hash. El formulario en Figma es la vista; la validación y el cifrado van del lado del servidor.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Por qué el agente necesita aprobación: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porque publica eventos que cobran dinero. Sin ese filtro cualquiera podría vender entradas de un evento que no existe.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03   </w:t>
      </w: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El flujo de compra</w:t>
      </w: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      4 min</w:t>
      </w:r>
    </w:p>
    <w:p>
      <w:pPr>
        <w:spacing w:after="200"/>
      </w:pPr>
      <w:r>
        <w:rPr>
          <w:rFonts w:ascii="Segoe UI" w:cs="Segoe UI" w:eastAsia="Segoe UI" w:hAnsi="Segoe UI"/>
          <w:i/>
          <w:iCs/>
          <w:color w:val="475569"/>
          <w:sz w:val="18"/>
          <w:szCs w:val="18"/>
        </w:rPr>
        <w:t xml:space="preserve">El turno más largo y el más importante: son cuatro pantallas encadenadas. Se cuenta como una historia seguida, no pantalla por pantalla.</w:t>
      </w:r>
    </w:p>
    <w:p>
      <w:pPr>
        <w:spacing w:after="22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Frames:  </w:t>
      </w:r>
      <w:r>
        <w:rPr>
          <w:rFonts w:ascii="Segoe UI" w:cs="Segoe UI" w:eastAsia="Segoe UI" w:hAnsi="Segoe UI"/>
          <w:b/>
          <w:bCs/>
          <w:color w:val="3A32C4"/>
          <w:sz w:val="18"/>
          <w:szCs w:val="18"/>
        </w:rPr>
        <w:t xml:space="preserve">05 · Catálogo     06 · Detalle del evento     07 · Pago y reserva     08 · Confirmación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Estas cuatro pantallas son el corazón del proyecto. Las voy a contar como un solo recorrido: una persona que ya inició sesión y quiere una entrada.</w:t>
      </w:r>
    </w:p>
    <w:p>
      <w:pPr>
        <w:pBdr>
          <w:left w:val="single" w:color="4F46E5" w:sz="12" w:space="10"/>
        </w:pBdr>
        <w:spacing w:after="160" w:before="100"/>
        <w:ind w:left="2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— frame 05, Catálogo —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Llega al catálogo. A la izquierda están los filtros —categoría, ciudad, fecha y rango de precio— y a la derecha la rejilla de eventos. Cada tarjeta trae lo mínimo que alguien necesita para decidir: imagen, categoría, título, ciudad, fecha y precio desde. Nada más. Cada uno de esos filtros corresponde a una columna consultable en la base de datos, no son adornos.</w:t>
      </w:r>
    </w:p>
    <w:p>
      <w:pPr>
        <w:pBdr>
          <w:left w:val="single" w:color="4F46E5" w:sz="12" w:space="10"/>
        </w:pBdr>
        <w:spacing w:after="160" w:before="100"/>
        <w:ind w:left="2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— frame 06, Detalle del evento —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Entra al evento. Aquí sí está todo: la descripción, el lugar exacto, la fecha y hora, y el selector de localidad y cantidad de entradas. El precio se recalcula según lo que elija. Y hay un dato que decidimos mostrar siempre: la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disponibilidad real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. Si quedan pocos cupos, se ve; si está agotado, el botón se deshabilita. Eso viene directo del conteo de reservas contra la capacidad del evento.</w:t>
      </w:r>
    </w:p>
    <w:p>
      <w:pPr>
        <w:pBdr>
          <w:left w:val="single" w:color="4F46E5" w:sz="12" w:space="10"/>
        </w:pBdr>
        <w:spacing w:after="160" w:before="100"/>
        <w:ind w:left="2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— frame 07, Pago y reserva —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Confirma y pasa al pago. Arriba hay un indicador de pasos, porque queríamos que en ningún momento la persona sienta que no sabe dónde está. A la izquierda van los datos de pago y a la derecha el resumen de la compra, que se queda fijo y visible mientras llena el formulario. Ese resumen no se va nunca de la pantalla: es lo que evita que alguien pague algo distinto de lo que creía.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Aquí ocurre lo importante del modelo: en el momento en que se confirma, se crea un registro en la tabla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Reserva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, y esa reserva nace en estado </w:t>
      </w:r>
      <w:r>
        <w:rPr>
          <w:rFonts w:ascii="Segoe UI" w:cs="Segoe UI" w:eastAsia="Segoe UI" w:hAnsi="Segoe UI"/>
          <w:i/>
          <w:iCs/>
          <w:color w:val="111827"/>
          <w:sz w:val="21"/>
          <w:szCs w:val="21"/>
        </w:rPr>
        <w:t xml:space="preserve">reservada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. El cupo queda apartado. Solo cuando el pago se aprueba pasa a </w:t>
      </w:r>
      <w:r>
        <w:rPr>
          <w:rFonts w:ascii="Segoe UI" w:cs="Segoe UI" w:eastAsia="Segoe UI" w:hAnsi="Segoe UI"/>
          <w:i/>
          <w:iCs/>
          <w:color w:val="111827"/>
          <w:sz w:val="21"/>
          <w:szCs w:val="21"/>
        </w:rPr>
        <w:t xml:space="preserve">confirmada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.</w:t>
      </w:r>
    </w:p>
    <w:p>
      <w:pPr>
        <w:pBdr>
          <w:left w:val="single" w:color="4F46E5" w:sz="12" w:space="10"/>
        </w:pBdr>
        <w:spacing w:after="160" w:before="100"/>
        <w:ind w:left="2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— frame 08, Confirmación —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Y esta es la pantalla final: la entrada emitida, con su código de reserva y su QR. El QR es lo que se valida en la puerta del evento. Fíjense que la reserva ya aparece en verde, en estado confirmada, con el mismo código de color que definimos al comienzo.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Esos tres estados son la lógica central del sistema, y funcionan así:</w:t>
      </w:r>
    </w:p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FE5EE" w:sz="4"/>
          <w:insideV w:val="none" w:color="FFFFFF" w:sz="0"/>
        </w:tblBorders>
      </w:tblPr>
      <w:tblGrid>
        <w:gridCol w:w="1900"/>
        <w:gridCol w:w="4660"/>
        <w:gridCol w:w="280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475569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Estado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single" w:color="475569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Cuándo ocurre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475569" w:sz="8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Qué pasa con el cupo</w:t>
            </w:r>
          </w:p>
        </w:tc>
      </w:tr>
      <w:tr>
        <w:tc>
          <w:tcPr>
            <w:tcW w:type="dxa" w:w="19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Reservada</w:t>
            </w:r>
          </w:p>
        </w:tc>
        <w:tc>
          <w:tcPr>
            <w:tcW w:type="dxa" w:w="466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Se confirma la reserva, el pago aún no se aprueba</w:t>
            </w:r>
          </w:p>
        </w:tc>
        <w:tc>
          <w:tcPr>
            <w:tcW w:type="dxa" w:w="28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Apartado temporalmente</w:t>
            </w:r>
          </w:p>
        </w:tc>
      </w:tr>
      <w:tr>
        <w:tc>
          <w:tcPr>
            <w:tcW w:type="dxa" w:w="19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Confirmada</w:t>
            </w:r>
          </w:p>
        </w:tc>
        <w:tc>
          <w:tcPr>
            <w:tcW w:type="dxa" w:w="466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El pago quedó aprobado y se emite la entrada</w:t>
            </w:r>
          </w:p>
        </w:tc>
        <w:tc>
          <w:tcPr>
            <w:tcW w:type="dxa" w:w="28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Descontado en firme</w:t>
            </w:r>
          </w:p>
        </w:tc>
      </w:tr>
      <w:tr>
        <w:tc>
          <w:tcPr>
            <w:tcW w:type="dxa" w:w="19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Cancelada</w:t>
            </w:r>
          </w:p>
        </w:tc>
        <w:tc>
          <w:tcPr>
            <w:tcW w:type="dxa" w:w="466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La cancela el usuario, el agente, o vence el tiempo de pago</w:t>
            </w:r>
          </w:p>
        </w:tc>
        <w:tc>
          <w:tcPr>
            <w:tcW w:type="dxa" w:w="2800"/>
            <w:tcBorders>
              <w:top w:val="single" w:color="DFE5EE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line="26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Vuelve a quedar disponible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7FB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/>
            </w:pPr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Si preguntan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Pasarela de pago: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el alcance del curso es la reserva y el registro del pago, no integrar una pasarela real. La pantalla está diseñada para conectarse a una después, pero no la implementamos.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Sobreventa: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se evita porque el cupo se descuenta al crear la reserva, no al pagar. Si el pago no llega, la reserva se cancela y el cupo se libera.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El QR: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codifica el código de reserva, que es único. La validación en puerta consulta ese código contra la base.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04   </w:t>
      </w: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Gestión y cómo se construyó</w:t>
      </w: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      4 min</w:t>
      </w:r>
    </w:p>
    <w:p>
      <w:pPr>
        <w:spacing w:after="200"/>
      </w:pPr>
      <w:r>
        <w:rPr>
          <w:rFonts w:ascii="Segoe UI" w:cs="Segoe UI" w:eastAsia="Segoe UI" w:hAnsi="Segoe UI"/>
          <w:i/>
          <w:iCs/>
          <w:color w:val="475569"/>
          <w:sz w:val="18"/>
          <w:szCs w:val="18"/>
        </w:rPr>
        <w:t xml:space="preserve">Cierra. Muestra las dos últimas pantallas, explica el método de trabajo y anuncia lo que sigue.</w:t>
      </w:r>
    </w:p>
    <w:p>
      <w:pPr>
        <w:spacing w:after="22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Frames:  </w:t>
      </w:r>
      <w:r>
        <w:rPr>
          <w:rFonts w:ascii="Segoe UI" w:cs="Segoe UI" w:eastAsia="Segoe UI" w:hAnsi="Segoe UI"/>
          <w:b/>
          <w:bCs/>
          <w:color w:val="3A32C4"/>
          <w:sz w:val="18"/>
          <w:szCs w:val="18"/>
        </w:rPr>
        <w:t xml:space="preserve">09 · Mis reservas     10 · Panel del agente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Yo cierro con las dos pantallas de gestión y con cómo hicimos todo esto.</w:t>
      </w:r>
    </w:p>
    <w:p>
      <w:pPr>
        <w:pBdr>
          <w:left w:val="single" w:color="4F46E5" w:sz="12" w:space="10"/>
        </w:pBdr>
        <w:spacing w:after="160" w:before="100"/>
        <w:ind w:left="2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— frame 09, Mis reservas —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Este es el panel del cliente. A la izquierda tiene su menú —inicio, mis entradas, mis reservas, favoritos, historial, perfil y ajustes— y en el centro sus reservas, cada una con su chip de estado. Aquí es donde se ve el valor de haber definido los colores desde el principio: el usuario reconoce de un vistazo cuáles ya están confirmadas y cuáles siguen pendientes, sin tener que leer.</w:t>
      </w:r>
    </w:p>
    <w:p>
      <w:pPr>
        <w:pBdr>
          <w:left w:val="single" w:color="4F46E5" w:sz="12" w:space="10"/>
        </w:pBdr>
        <w:spacing w:after="160" w:before="100"/>
        <w:ind w:left="2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— frame 10, Panel del agente —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Y este es el otro lado del sistema: lo que ve quien organiza. Arriba, los indicadores —eventos activos, entradas vendidas e ingresos— y debajo la tabla de sus eventos. Es la misma información que el cliente, pero agregada y vista desde el negocio. Un agente solo ve sus propios eventos, nunca los de otro; eso también es una restricción del modelo de datos, no del diseño.</w:t>
      </w:r>
    </w:p>
    <w:p>
      <w:pPr>
        <w:pBdr>
          <w:left w:val="single" w:color="4F46E5" w:sz="12" w:space="10"/>
        </w:pBdr>
        <w:spacing w:after="160" w:before="100"/>
        <w:ind w:left="260"/>
      </w:pPr>
      <w:r>
        <w:rPr>
          <w:rFonts w:ascii="Segoe UI" w:cs="Segoe UI" w:eastAsia="Segoe UI" w:hAnsi="Segoe UI"/>
          <w:b/>
          <w:bCs/>
          <w:caps/>
          <w:color w:val="7C899C"/>
          <w:spacing w:val="24"/>
          <w:sz w:val="17"/>
          <w:szCs w:val="17"/>
        </w:rPr>
        <w:t xml:space="preserve">— hablar del método —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Sobre cómo lo construimos. No dibujamos las pantallas una por una a mano, y quiero explicar por qué.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Primero escribimos el sistema de diseño como un documento: colores, tipografías, espaciados, radios, componentes. Con ese documento generamos las maquetas, y luego las revisamos y las corregimos a nivel de código: unificamos la tipografía, arreglamos gráficos que venían mal cerrados, tradujimos textos que quedaron en inglés y dejamos las imágenes incrustadas para que ningún frame dependiera de un enlace externo. Y de ahí las importamos a Figma.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El resultado de trabajar así es que las diez pantallas comparten exactamente el mismo sistema —no hay dos índigos distintos ni dos tamaños de título para lo mismo— y que cuando pasemos a programar, la traducción a HTML y CSS ya está resuelta, porque el diseño nació de ahí.</w:t>
      </w:r>
    </w:p>
    <w:p>
      <w:pPr>
        <w:pBdr>
          <w:left w:val="single" w:color="4F46E5" w:sz="12" w:space="10"/>
        </w:pBdr>
        <w:spacing w:after="160" w:line="300"/>
        <w:ind w:left="2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Lo que sigue es la fase de base de datos: montar el esquema en PostgreSQL con las entidades que mencionamos, y sobre eso el backend. Gracias.</w:t>
      </w:r>
    </w:p>
    <w:p>
      <w:pPr>
        <w:spacing w:after="2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7FB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/>
            </w:pPr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Si preguntan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Si preguntan si usaron IA: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decirlo sin rodeos y explicar el criterio. Se usó para generar las maquetas a partir de un sistema de diseño que el equipo definió; el sistema, las decisiones de flujo, el modelo de datos y la corrección de cada pantalla son del equipo. Es una herramienta de producción, igual que usar una librería.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Qué se corrigió a mano: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tipografías que salían al tamaño equivocado, curvas de gráficos incompletas, textos en inglés en el panel del cliente y una tarjeta del buscador que quedaba cortada.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Por qué Figma y no directo a HTML: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porque Figma permite iterar el diseño y discutirlo entre los cinco antes de escribir código, que es más barato que corregir maquetación ya programada.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05   </w:t>
      </w: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Preguntas probables</w:t>
      </w: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      3 min</w:t>
      </w:r>
    </w:p>
    <w:p>
      <w:pPr>
        <w:spacing w:after="200"/>
      </w:pPr>
      <w:r>
        <w:rPr>
          <w:rFonts w:ascii="Segoe UI" w:cs="Segoe UI" w:eastAsia="Segoe UI" w:hAnsi="Segoe UI"/>
          <w:i/>
          <w:iCs/>
          <w:color w:val="475569"/>
          <w:sz w:val="18"/>
          <w:szCs w:val="18"/>
        </w:rPr>
        <w:t xml:space="preserve">Responde quien tenga el turno más cercano al tema. Si nadie sabe, se dice que está pendiente de definir; no se inventa.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4F46E5"/>
          <w:sz w:val="21"/>
          <w:szCs w:val="21"/>
        </w:rPr>
        <w:t xml:space="preserve">?  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¿Por qué separaron cliente y agente en el registro pero no en el login?</w:t>
      </w:r>
    </w:p>
    <w:p>
      <w:pPr>
        <w:pBdr>
          <w:bottom w:val="single" w:color="DFE5EE" w:sz="4" w:space="8"/>
        </w:pBdr>
        <w:spacing w:after="100" w:line="280"/>
        <w:ind w:left="3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Porque el rol es un dato del usuario, no un sistema aparte. Una sola tabla de Usuario con su Rol asociado permite un solo login; lo que cambia después de entrar es a qué pantallas tiene acceso. Separar el registro sí se justifica porque los datos que se piden son distintos y el agente necesita aprobación.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4F46E5"/>
          <w:sz w:val="21"/>
          <w:szCs w:val="21"/>
        </w:rPr>
        <w:t xml:space="preserve">?  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¿Qué pasa si dos personas reservan la última entrada al mismo tiempo?</w:t>
      </w:r>
    </w:p>
    <w:p>
      <w:pPr>
        <w:pBdr>
          <w:bottom w:val="single" w:color="DFE5EE" w:sz="4" w:space="8"/>
        </w:pBdr>
        <w:spacing w:after="100" w:line="280"/>
        <w:ind w:left="3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La reserva se crea contra la capacidad del evento, y el descuento del cupo ocurre en la misma transacción que crea la reserva. La segunda solicitud encuentra la capacidad en cero y se rechaza. Es una restricción que se resuelve en la base de datos, no en la interfaz.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4F46E5"/>
          <w:sz w:val="21"/>
          <w:szCs w:val="21"/>
        </w:rPr>
        <w:t xml:space="preserve">?  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¿Ya está funcionando?</w:t>
      </w:r>
    </w:p>
    <w:p>
      <w:pPr>
        <w:pBdr>
          <w:bottom w:val="single" w:color="DFE5EE" w:sz="4" w:space="8"/>
        </w:pBdr>
        <w:spacing w:after="100" w:line="280"/>
        <w:ind w:left="3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No, y no debería estarlo todavía. Esta es la fase de diseño de interfaz. Lo que se presenta hoy son las pantallas y el sistema de diseño; la siguiente entrega es el esquema en PostgreSQL y después el backend.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4F46E5"/>
          <w:sz w:val="21"/>
          <w:szCs w:val="21"/>
        </w:rPr>
        <w:t xml:space="preserve">?  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¿Es responsive?</w:t>
      </w:r>
    </w:p>
    <w:p>
      <w:pPr>
        <w:pBdr>
          <w:bottom w:val="single" w:color="DFE5EE" w:sz="4" w:space="8"/>
        </w:pBdr>
        <w:spacing w:after="100" w:line="280"/>
        <w:ind w:left="3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El sistema está definido para dos rejillas, 12 columnas en escritorio y 4 en móvil, con márgenes de 16 píxeles en móvil y 40 en escritorio, y el contenido tope a 1280 píxeles de ancho. Los frames que presentamos hoy son la versión de escritorio.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4F46E5"/>
          <w:sz w:val="21"/>
          <w:szCs w:val="21"/>
        </w:rPr>
        <w:t xml:space="preserve">?  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¿Por qué esa paleta y esas tipografías?</w:t>
      </w:r>
    </w:p>
    <w:p>
      <w:pPr>
        <w:pBdr>
          <w:bottom w:val="single" w:color="DFE5EE" w:sz="4" w:space="8"/>
        </w:pBdr>
        <w:spacing w:after="100" w:line="280"/>
        <w:ind w:left="3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El índigo transmite tecnología y confianza, que es lo que necesita una plataforma donde la gente va a pagar. Las dos tipografías cumplen papeles distintos: Space Grotesk le da carácter a los títulos e Inter es la que mejor se lee en tablas, formularios y datos, que es la mayor parte de la aplicación.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4F46E5"/>
          <w:sz w:val="21"/>
          <w:szCs w:val="21"/>
        </w:rPr>
        <w:t xml:space="preserve">?   </w:t>
      </w: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¿Cómo se dividieron el trabajo entre cinco?</w:t>
      </w:r>
    </w:p>
    <w:p>
      <w:pPr>
        <w:pBdr>
          <w:bottom w:val="single" w:color="DFE5EE" w:sz="4" w:space="8"/>
        </w:pBdr>
        <w:spacing w:after="100" w:line="280"/>
        <w:ind w:left="3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Por bloques funcionales, no por pantallas sueltas: el sistema de diseño y la página pública, la autenticación, el flujo de compra, los paneles de gestión y la administración. Así cada bloque queda coherente por dentro y el sistema de diseño lo mantiene coherente por fuera.</w:t>
      </w:r>
    </w:p>
    <w:p>
      <w:r>
        <w:br w:type="page"/>
      </w:r>
    </w:p>
    <w:p>
      <w:pPr>
        <w:pStyle w:val="Heading1"/>
        <w:spacing w:after="200"/>
      </w:pPr>
      <w:r>
        <w:rPr>
          <w:rFonts w:ascii="Segoe UI" w:cs="Segoe UI" w:eastAsia="Segoe UI" w:hAnsi="Segoe UI"/>
          <w:b/>
          <w:bCs/>
          <w:color w:val="4F46E5"/>
          <w:sz w:val="30"/>
          <w:szCs w:val="30"/>
        </w:rPr>
        <w:t xml:space="preserve">06   </w:t>
      </w:r>
      <w:r>
        <w:rPr>
          <w:rFonts w:ascii="Segoe UI" w:cs="Segoe UI" w:eastAsia="Segoe UI" w:hAnsi="Segoe UI"/>
          <w:b/>
          <w:bCs/>
          <w:color w:val="111827"/>
          <w:sz w:val="30"/>
          <w:szCs w:val="30"/>
        </w:rPr>
        <w:t xml:space="preserve">Lo que falta y cómo decirlo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EF4E2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/>
            </w:pPr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Los cuatro frames pendientes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Quedan </w:t>
            </w: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cuatro frames sin exportar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: crear evento, reservas por evento, dashboard del administrador y reportes.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No se mencionan como algo que faltó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— se mencionan como el alcance de la siguiente entrega.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8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Si el profesor pregunta, la respuesta es: </w:t>
            </w:r>
            <w:r>
              <w:rPr>
                <w:rFonts w:ascii="Segoe UI" w:cs="Segoe UI" w:eastAsia="Segoe UI" w:hAnsi="Segoe UI"/>
                <w:i/>
                <w:iCs/>
                <w:color w:val="475569"/>
                <w:sz w:val="19"/>
                <w:szCs w:val="19"/>
              </w:rPr>
              <w:t xml:space="preserve">“Hoy presentamos el recorrido completo del cliente y la entrada del agente. Las pantallas de administración —creación de eventos, control de reservas y los reportes del administrador— están diseñadas y entran en la siguiente entrega junto con el esquema de base de datos, porque dependen de las consultas que todavía estamos definiendo.”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7FB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20"/>
            </w:pPr>
            <w:r>
              <w:rPr>
                <w:rFonts w:ascii="Segoe UI" w:cs="Segoe UI" w:eastAsia="Segoe UI" w:hAnsi="Segoe UI"/>
                <w:b/>
                <w:bCs/>
                <w:caps/>
                <w:color w:val="7C899C"/>
                <w:spacing w:val="24"/>
                <w:sz w:val="16"/>
                <w:szCs w:val="16"/>
              </w:rPr>
              <w:t xml:space="preserve">Antes de entrar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Abrir Figma en </w:t>
            </w: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modo presentación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 y dejar el frame 01 en pantalla antes de empezar.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Verificar el orden de los frames en el canvas: deben ir de izquierda a derecha </w:t>
            </w: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01 → 10</w:t>
            </w: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8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Cada quien sabe en qué frame empieza y en cuál termina, para que la transición entre expositores no tenga silencios.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80"/>
            </w:pPr>
            <w:r>
              <w:rPr>
                <w:rFonts w:ascii="Segoe UI" w:cs="Segoe UI" w:eastAsia="Segoe UI" w:hAnsi="Segoe UI"/>
                <w:color w:val="475569"/>
                <w:sz w:val="19"/>
                <w:szCs w:val="19"/>
              </w:rPr>
              <w:t xml:space="preserve">Llevar el guion en el celular, no en la mano. </w:t>
            </w: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No leer palabra por palabra.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7C899C"/>
        <w:sz w:val="16"/>
        <w:szCs w:val="16"/>
      </w:rPr>
      <w:t xml:space="preserve">TicketFlow · Guion de sustentación · </w:t>
    </w:r>
    <w:r>
      <w:rPr>
        <w:rFonts w:ascii="Segoe UI" w:cs="Segoe UI" w:eastAsia="Segoe UI" w:hAnsi="Segoe UI"/>
        <w:color w:val="7C89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Segoe UI" w:cs="Segoe UI" w:eastAsia="Segoe UI" w:hAnsi="Segoe UI"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11827"/>
        <w:sz w:val="21"/>
        <w:szCs w:val="21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0"/>
    </w:pPr>
    <w:rPr>
      <w:rFonts w:ascii="Segoe UI" w:cs="Segoe UI" w:eastAsia="Segoe UI" w:hAnsi="Segoe UI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sustentación — TicketFlow</dc:title>
  <dc:creator>Equipo TicketFlow</dc:creator>
  <dc:description>Reparto por expositor, qué decir en cada frame y respuestas a las preguntas probables.</dc:description>
  <cp:lastModifiedBy>Un-named</cp:lastModifiedBy>
  <cp:revision>1</cp:revision>
  <dcterms:created xsi:type="dcterms:W3CDTF">2026-09-08T00:47:29.857Z</dcterms:created>
  <dcterms:modified xsi:type="dcterms:W3CDTF">2026-09-08T00:47:29.859Z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