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Instrucciones para Ejecutar el Proyecto Web</w:t>
      </w:r>
    </w:p>
    <w:p>
      <w:r>
        <w:t>1. Descarga la carpeta completa del proyecto y colócala en tu equipo.</w:t>
        <w:br/>
        <w:t>2. Abre Visual Studio Code y selecciona la carpeta del proyecto.</w:t>
        <w:br/>
        <w:t>3. Para visualizar el sitio, abre el archivo index.html con Live Server o tu navegador.</w:t>
        <w:br/>
        <w:t>4. Si utilizas un servidor local como XAMPP:</w:t>
        <w:br/>
        <w:t xml:space="preserve">   - Copia la carpeta del proyecto en htdocs.</w:t>
        <w:br/>
        <w:t xml:space="preserve">   - Abre http://localhost/proyecto-web/</w:t>
        <w:br/>
        <w:t>5. No requiere configuraciones adicionales ni dependencias externas.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