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938D5" w14:textId="77777777" w:rsidR="002E5FE8" w:rsidRDefault="002E5FE8" w:rsidP="002E5FE8">
      <w:pPr>
        <w:pStyle w:val="Ttulo2"/>
        <w:numPr>
          <w:ilvl w:val="1"/>
          <w:numId w:val="2"/>
        </w:numPr>
        <w:spacing w:before="280" w:after="280"/>
      </w:pPr>
      <w:bookmarkStart w:id="0" w:name="_Toc52904021"/>
      <w:r>
        <w:t>– Gerenciamento do custo</w:t>
      </w:r>
      <w:bookmarkEnd w:id="0"/>
    </w:p>
    <w:p w14:paraId="0A56290F" w14:textId="77777777" w:rsidR="002E5FE8" w:rsidRPr="00C118E2" w:rsidRDefault="002E5FE8" w:rsidP="002E5FE8">
      <w:pPr>
        <w:spacing w:before="280" w:after="280"/>
        <w:rPr>
          <w:u w:val="single"/>
        </w:rPr>
      </w:pPr>
    </w:p>
    <w:p w14:paraId="2671EAA9" w14:textId="77777777" w:rsidR="002E5FE8" w:rsidRDefault="002E5FE8" w:rsidP="002E5FE8">
      <w:pPr>
        <w:pStyle w:val="Ttulo3"/>
        <w:numPr>
          <w:ilvl w:val="2"/>
          <w:numId w:val="2"/>
        </w:numPr>
        <w:spacing w:before="280" w:after="280"/>
      </w:pPr>
      <w:bookmarkStart w:id="1" w:name="_Toc52904022"/>
      <w:r>
        <w:t>Planejar o gerenciamento dos custos</w:t>
      </w:r>
      <w:bookmarkEnd w:id="1"/>
    </w:p>
    <w:p w14:paraId="7B44106F" w14:textId="77777777" w:rsidR="002E5FE8" w:rsidRDefault="002E5FE8" w:rsidP="002E5FE8">
      <w:pPr>
        <w:spacing w:before="280" w:after="280"/>
      </w:pPr>
    </w:p>
    <w:p w14:paraId="7D37779E" w14:textId="05801B23" w:rsidR="002E5FE8" w:rsidRDefault="002E5FE8" w:rsidP="002E5FE8">
      <w:pPr>
        <w:spacing w:before="280" w:after="280"/>
      </w:pPr>
      <w:r>
        <w:rPr>
          <w:b/>
          <w:bCs/>
        </w:rPr>
        <w:t>Custo de equipe:</w:t>
      </w:r>
      <w:r>
        <w:t xml:space="preserve"> </w:t>
      </w:r>
      <w:r>
        <w:t xml:space="preserve">O projeto terá uma longa caminhada, com lima equipe bem </w:t>
      </w:r>
      <w:r w:rsidR="00C118E2">
        <w:t>específica</w:t>
      </w:r>
      <w:r>
        <w:t xml:space="preserve"> para cada passo do projeto</w:t>
      </w:r>
    </w:p>
    <w:p w14:paraId="53F4EDFF" w14:textId="77777777" w:rsidR="002E5FE8" w:rsidRDefault="002E5FE8" w:rsidP="002E5FE8">
      <w:pPr>
        <w:spacing w:before="280" w:after="280"/>
      </w:pPr>
      <w:r>
        <w:rPr>
          <w:b/>
          <w:bCs/>
        </w:rPr>
        <w:t>Mão de obra:</w:t>
      </w:r>
      <w:r>
        <w:t xml:space="preserve"> Será usados alguns softwares para desenvolvimento, são leves para evitar de ter que usar hardwares mais fortes e caros. Mas caso aconteça a quebra de um deles que são dois computadores, terá que ser feita a compra de um novo.</w:t>
      </w:r>
    </w:p>
    <w:p w14:paraId="765B2461" w14:textId="77777777" w:rsidR="002E5FE8" w:rsidRDefault="002E5FE8" w:rsidP="002E5FE8">
      <w:pPr>
        <w:spacing w:before="280" w:after="280"/>
      </w:pPr>
      <w:r>
        <w:rPr>
          <w:b/>
          <w:bCs/>
        </w:rPr>
        <w:t>Terceiros:</w:t>
      </w:r>
      <w:r>
        <w:t xml:space="preserve"> Não a necessidade de uma interação com terceiros.</w:t>
      </w:r>
    </w:p>
    <w:p w14:paraId="218F87CA" w14:textId="77777777" w:rsidR="002E5FE8" w:rsidRDefault="002E5FE8" w:rsidP="002E5FE8">
      <w:pPr>
        <w:spacing w:before="280" w:after="280"/>
      </w:pPr>
      <w:r>
        <w:rPr>
          <w:b/>
          <w:bCs/>
        </w:rPr>
        <w:t>Equipamentos:</w:t>
      </w:r>
      <w:r>
        <w:t xml:space="preserve"> Alguns equipamentos podem quebrar durante o tempo, e a troca será necessária para mouse, teclados.</w:t>
      </w:r>
    </w:p>
    <w:p w14:paraId="1A590F40" w14:textId="77777777" w:rsidR="002E5FE8" w:rsidRDefault="002E5FE8" w:rsidP="002E5FE8">
      <w:pPr>
        <w:spacing w:before="280" w:after="280"/>
      </w:pPr>
    </w:p>
    <w:p w14:paraId="65AACCEF" w14:textId="77777777" w:rsidR="002E5FE8" w:rsidRDefault="002E5FE8" w:rsidP="002E5FE8">
      <w:pPr>
        <w:spacing w:before="280" w:after="280"/>
      </w:pPr>
    </w:p>
    <w:p w14:paraId="6484DFFD" w14:textId="77777777" w:rsidR="002E5FE8" w:rsidRDefault="002E5FE8" w:rsidP="002E5FE8">
      <w:pPr>
        <w:pStyle w:val="Ttulo3"/>
        <w:numPr>
          <w:ilvl w:val="2"/>
          <w:numId w:val="2"/>
        </w:numPr>
        <w:spacing w:before="280" w:after="280"/>
      </w:pPr>
      <w:bookmarkStart w:id="2" w:name="_Toc52904023"/>
      <w:r>
        <w:t>Estimar os custos</w:t>
      </w:r>
      <w:bookmarkEnd w:id="2"/>
    </w:p>
    <w:p w14:paraId="5891CDB7" w14:textId="77777777" w:rsidR="002E5FE8" w:rsidRDefault="002E5FE8" w:rsidP="002E5FE8">
      <w:pPr>
        <w:spacing w:before="280" w:after="280"/>
      </w:pPr>
    </w:p>
    <w:p w14:paraId="6C8DD964" w14:textId="524DF992" w:rsidR="002E5FE8" w:rsidRDefault="002E5FE8" w:rsidP="002E5FE8">
      <w:pPr>
        <w:spacing w:before="280" w:after="280"/>
      </w:pPr>
      <w:r>
        <w:t xml:space="preserve">Foi feita uma pesquisa de preços para troca de equipamentos que quebrem durante o processo. </w:t>
      </w:r>
      <w:r w:rsidR="00C118E2">
        <w:t>Também foi feito um levantamento para estimar os custos de acordo com toda a necessidade do projeto. E foi organizado em tópicos para cada tipo de levantamento:</w:t>
      </w:r>
    </w:p>
    <w:p w14:paraId="146C3068" w14:textId="77777777" w:rsidR="00C118E2" w:rsidRDefault="00C118E2" w:rsidP="002E5FE8">
      <w:pPr>
        <w:spacing w:before="280" w:after="280"/>
      </w:pPr>
    </w:p>
    <w:p w14:paraId="18D9D175" w14:textId="3A365F24" w:rsidR="002E5FE8" w:rsidRDefault="002E5FE8" w:rsidP="00C118E2">
      <w:pPr>
        <w:pStyle w:val="PargrafodaLista"/>
        <w:numPr>
          <w:ilvl w:val="0"/>
          <w:numId w:val="3"/>
        </w:numPr>
        <w:spacing w:before="280" w:after="280"/>
      </w:pPr>
      <w:r>
        <w:t>Mouse: Algumas marcas padrões chegam a ser 35</w:t>
      </w:r>
      <w:r>
        <w:t>,00</w:t>
      </w:r>
      <w:r>
        <w:t>.</w:t>
      </w:r>
    </w:p>
    <w:p w14:paraId="7745405B" w14:textId="59D79BFD" w:rsidR="002E5FE8" w:rsidRDefault="002E5FE8" w:rsidP="00C118E2">
      <w:pPr>
        <w:pStyle w:val="PargrafodaLista"/>
        <w:numPr>
          <w:ilvl w:val="0"/>
          <w:numId w:val="3"/>
        </w:numPr>
        <w:spacing w:before="280" w:after="280"/>
      </w:pPr>
      <w:r>
        <w:t>Teclado: Algumas marcas padrões chegam a ser 100</w:t>
      </w:r>
      <w:r>
        <w:t>,00</w:t>
      </w:r>
      <w:r>
        <w:t>.</w:t>
      </w:r>
    </w:p>
    <w:p w14:paraId="05A00109" w14:textId="77777777" w:rsidR="002E5FE8" w:rsidRDefault="002E5FE8" w:rsidP="00C118E2">
      <w:pPr>
        <w:pStyle w:val="PargrafodaLista"/>
        <w:numPr>
          <w:ilvl w:val="0"/>
          <w:numId w:val="3"/>
        </w:numPr>
        <w:spacing w:before="280" w:after="280"/>
      </w:pPr>
      <w:r>
        <w:t>Infraestrutura AWS: 30,00 por mês</w:t>
      </w:r>
    </w:p>
    <w:p w14:paraId="66547894" w14:textId="77777777" w:rsidR="002E5FE8" w:rsidRDefault="002E5FE8" w:rsidP="00C118E2">
      <w:pPr>
        <w:pStyle w:val="PargrafodaLista"/>
        <w:numPr>
          <w:ilvl w:val="0"/>
          <w:numId w:val="3"/>
        </w:numPr>
        <w:spacing w:before="280" w:after="280"/>
      </w:pPr>
      <w:r>
        <w:t>Equipe de projeto: 3.800,00</w:t>
      </w:r>
    </w:p>
    <w:p w14:paraId="51A2BC74" w14:textId="41910FD8" w:rsidR="002E5FE8" w:rsidRDefault="002E5FE8" w:rsidP="00C118E2">
      <w:pPr>
        <w:pStyle w:val="PargrafodaLista"/>
        <w:numPr>
          <w:ilvl w:val="0"/>
          <w:numId w:val="3"/>
        </w:numPr>
        <w:spacing w:before="280" w:after="280"/>
      </w:pPr>
      <w:r>
        <w:t xml:space="preserve">Reserva de </w:t>
      </w:r>
      <w:r>
        <w:t>emergência</w:t>
      </w:r>
      <w:r>
        <w:t xml:space="preserve"> para riscos identificados: 500,00</w:t>
      </w:r>
    </w:p>
    <w:p w14:paraId="3F2934BB" w14:textId="72D3DE21" w:rsidR="002E5FE8" w:rsidRDefault="002E5FE8" w:rsidP="00C118E2">
      <w:pPr>
        <w:pStyle w:val="PargrafodaLista"/>
        <w:numPr>
          <w:ilvl w:val="0"/>
          <w:numId w:val="3"/>
        </w:numPr>
        <w:spacing w:before="280" w:after="280"/>
      </w:pPr>
      <w:r>
        <w:lastRenderedPageBreak/>
        <w:t xml:space="preserve">Reserva de </w:t>
      </w:r>
      <w:r>
        <w:t>emergência</w:t>
      </w:r>
      <w:r>
        <w:t xml:space="preserve"> para riscos identificados: 300,00</w:t>
      </w:r>
    </w:p>
    <w:p w14:paraId="36C2CE82" w14:textId="77777777" w:rsidR="002E5FE8" w:rsidRDefault="002E5FE8" w:rsidP="002E5FE8">
      <w:pPr>
        <w:spacing w:before="280" w:after="280"/>
      </w:pPr>
    </w:p>
    <w:p w14:paraId="6A7916FC" w14:textId="77777777" w:rsidR="002E5FE8" w:rsidRDefault="002E5FE8" w:rsidP="002E5FE8">
      <w:pPr>
        <w:spacing w:before="280" w:after="280"/>
      </w:pPr>
    </w:p>
    <w:p w14:paraId="42739F82" w14:textId="128345FF" w:rsidR="002E5FE8" w:rsidRDefault="002E5FE8" w:rsidP="002E5FE8">
      <w:pPr>
        <w:pStyle w:val="Ttulo3"/>
        <w:numPr>
          <w:ilvl w:val="2"/>
          <w:numId w:val="2"/>
        </w:numPr>
        <w:spacing w:before="280" w:after="280"/>
      </w:pPr>
      <w:bookmarkStart w:id="3" w:name="_Toc52904024"/>
      <w:r>
        <w:t>Determinar o orçamento</w:t>
      </w:r>
      <w:bookmarkEnd w:id="3"/>
    </w:p>
    <w:p w14:paraId="5120FEDC" w14:textId="77777777" w:rsidR="00C118E2" w:rsidRPr="00C118E2" w:rsidRDefault="00C118E2" w:rsidP="00C118E2"/>
    <w:p w14:paraId="68BB0F86" w14:textId="4226DADB" w:rsidR="002E5FE8" w:rsidRDefault="00C118E2" w:rsidP="002E5FE8">
      <w:pPr>
        <w:spacing w:before="280" w:after="280"/>
      </w:pPr>
      <w:r>
        <w:t>Com tudo isso foi organizada uma reunião para ver se os fatores e componentes seriam viáveis durante a trajetória do projeto</w:t>
      </w:r>
      <w:r w:rsidRPr="00C118E2">
        <w:t>,</w:t>
      </w:r>
      <w:r>
        <w:t xml:space="preserve"> podendo definir toda a base necessária do máximo de gasto. Permanecendo o custo essencial para o desenvolvimento do chatbot.</w:t>
      </w:r>
    </w:p>
    <w:p w14:paraId="5FD2D7AF" w14:textId="1DE58454" w:rsidR="002E5FE8" w:rsidRDefault="002E5FE8" w:rsidP="002E5FE8">
      <w:pPr>
        <w:spacing w:before="280" w:after="280"/>
      </w:pPr>
      <w:r>
        <w:t xml:space="preserve">Seguindo os preços do orçamento foi analisado um preço </w:t>
      </w:r>
      <w:r w:rsidR="00C118E2">
        <w:t>final de</w:t>
      </w:r>
      <w:r>
        <w:t xml:space="preserve"> </w:t>
      </w:r>
      <w:r w:rsidR="00C118E2">
        <w:t>5.000 reais.</w:t>
      </w:r>
    </w:p>
    <w:p w14:paraId="36A944E5" w14:textId="77777777" w:rsidR="002E5FE8" w:rsidRDefault="002E5FE8" w:rsidP="002E5FE8">
      <w:pPr>
        <w:pStyle w:val="Ttulo3"/>
        <w:numPr>
          <w:ilvl w:val="2"/>
          <w:numId w:val="2"/>
        </w:numPr>
        <w:spacing w:before="280" w:after="280"/>
      </w:pPr>
      <w:bookmarkStart w:id="4" w:name="_Toc52904025"/>
      <w:r>
        <w:t>Controlar os custos</w:t>
      </w:r>
      <w:bookmarkEnd w:id="4"/>
    </w:p>
    <w:p w14:paraId="16C4C362" w14:textId="77777777" w:rsidR="002E5FE8" w:rsidRDefault="002E5FE8" w:rsidP="002E5FE8">
      <w:pPr>
        <w:spacing w:before="280" w:after="280"/>
      </w:pPr>
    </w:p>
    <w:p w14:paraId="1588574D" w14:textId="77777777" w:rsidR="002E5FE8" w:rsidRDefault="002E5FE8" w:rsidP="002E5FE8">
      <w:pPr>
        <w:spacing w:before="280" w:after="280"/>
      </w:pPr>
      <w:r>
        <w:t>Para um certo controle de custos, foi reforçado que seria somente para investimento de recurso máquina, e que seu limite maior será de 500 reais.</w:t>
      </w:r>
    </w:p>
    <w:p w14:paraId="447756CE" w14:textId="1C66ADCE" w:rsidR="005D5AF0" w:rsidRDefault="002E5FE8" w:rsidP="00C118E2">
      <w:pPr>
        <w:spacing w:before="280" w:after="280"/>
      </w:pPr>
      <w:r>
        <w:t>E em toda a trajetória haverá uma avaliação para analisar todos os componentes necessários</w:t>
      </w:r>
      <w:r w:rsidR="00C118E2">
        <w:t>.</w:t>
      </w:r>
    </w:p>
    <w:sectPr w:rsidR="005D5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F50B5"/>
    <w:multiLevelType w:val="multilevel"/>
    <w:tmpl w:val="CBBA4AD0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BF9751D"/>
    <w:multiLevelType w:val="multilevel"/>
    <w:tmpl w:val="72768A10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56C46460"/>
    <w:multiLevelType w:val="hybridMultilevel"/>
    <w:tmpl w:val="0FE2A8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DE"/>
    <w:rsid w:val="002E5FE8"/>
    <w:rsid w:val="00497ADE"/>
    <w:rsid w:val="00567649"/>
    <w:rsid w:val="0093656D"/>
    <w:rsid w:val="00C1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B170"/>
  <w15:chartTrackingRefBased/>
  <w15:docId w15:val="{5C782BF3-ED5C-46D2-B43E-02C3D9D7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E8"/>
    <w:pPr>
      <w:suppressAutoHyphens/>
      <w:spacing w:beforeAutospacing="1" w:after="0" w:afterAutospacing="1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E5FE8"/>
    <w:pPr>
      <w:keepNext/>
      <w:keepLines/>
      <w:numPr>
        <w:numId w:val="1"/>
      </w:numPr>
      <w:spacing w:before="280" w:after="480" w:line="240" w:lineRule="auto"/>
      <w:outlineLvl w:val="0"/>
    </w:pPr>
    <w:rPr>
      <w:rFonts w:eastAsiaTheme="majorEastAsia" w:cstheme="majorBidi"/>
      <w:b/>
      <w:bCs/>
      <w:caps/>
      <w:color w:val="auto"/>
      <w:sz w:val="32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2E5FE8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5FE8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theme="majorBidi"/>
      <w:b/>
      <w:bCs/>
      <w:color w:val="auto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E5FE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auto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E5FE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2E5FE8"/>
    <w:pPr>
      <w:keepNext/>
      <w:numPr>
        <w:ilvl w:val="5"/>
        <w:numId w:val="1"/>
      </w:numPr>
      <w:spacing w:before="280" w:line="240" w:lineRule="auto"/>
      <w:jc w:val="center"/>
      <w:outlineLvl w:val="5"/>
    </w:pPr>
    <w:rPr>
      <w:rFonts w:eastAsia="Times New Roman"/>
      <w:color w:val="auto"/>
      <w:sz w:val="32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E5FE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E5FE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E5FE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5FE8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qFormat/>
    <w:rsid w:val="002E5FE8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2E5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2E5FE8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E5F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E5FE8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2E5FE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2E5F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2E5F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11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Lorençon</dc:creator>
  <cp:keywords/>
  <dc:description/>
  <cp:lastModifiedBy>Brenda Lorençon</cp:lastModifiedBy>
  <cp:revision>2</cp:revision>
  <dcterms:created xsi:type="dcterms:W3CDTF">2020-10-21T22:18:00Z</dcterms:created>
  <dcterms:modified xsi:type="dcterms:W3CDTF">2020-10-21T22:35:00Z</dcterms:modified>
</cp:coreProperties>
</file>