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69438" w14:textId="77777777" w:rsidR="00345A25" w:rsidRDefault="00345A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345A25" w14:paraId="3068D0D7" w14:textId="77777777" w:rsidTr="00345A25">
        <w:tc>
          <w:tcPr>
            <w:tcW w:w="9576" w:type="dxa"/>
            <w:gridSpan w:val="2"/>
            <w:shd w:val="clear" w:color="auto" w:fill="538135" w:themeFill="accent6" w:themeFillShade="BF"/>
          </w:tcPr>
          <w:p w14:paraId="3AFA53AC" w14:textId="1ECD9153" w:rsidR="00345A25" w:rsidRPr="00345A25" w:rsidRDefault="00345A25" w:rsidP="00345A25">
            <w:pPr>
              <w:jc w:val="right"/>
              <w:rPr>
                <w:i/>
                <w:iCs/>
                <w:sz w:val="36"/>
                <w:szCs w:val="36"/>
              </w:rPr>
            </w:pPr>
            <w:r w:rsidRPr="00345A25">
              <w:rPr>
                <w:i/>
                <w:iCs/>
                <w:sz w:val="36"/>
                <w:szCs w:val="36"/>
              </w:rPr>
              <w:t>Historia de Usuario</w:t>
            </w:r>
          </w:p>
        </w:tc>
      </w:tr>
      <w:tr w:rsidR="00345A25" w:rsidRPr="00345A25" w14:paraId="7436C1F8" w14:textId="77777777" w:rsidTr="00345A25">
        <w:tc>
          <w:tcPr>
            <w:tcW w:w="4788" w:type="dxa"/>
          </w:tcPr>
          <w:p w14:paraId="40209C66" w14:textId="3C5679CB" w:rsidR="00345A25" w:rsidRPr="00345A25" w:rsidRDefault="007070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Version</w:t>
            </w:r>
            <w:r w:rsidR="00345A25"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 w:rsidR="00D53822">
              <w:rPr>
                <w:rFonts w:ascii="Arial" w:hAnsi="Arial" w:cs="Arial"/>
                <w:b/>
                <w:bCs/>
                <w:sz w:val="28"/>
                <w:szCs w:val="28"/>
              </w:rPr>
              <w:t>0.1</w:t>
            </w:r>
          </w:p>
        </w:tc>
        <w:tc>
          <w:tcPr>
            <w:tcW w:w="4788" w:type="dxa"/>
          </w:tcPr>
          <w:p w14:paraId="3E1CDC28" w14:textId="6741A583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Usuario:</w:t>
            </w:r>
            <w:r w:rsidR="00D538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E86870">
              <w:rPr>
                <w:rFonts w:ascii="Arial" w:hAnsi="Arial" w:cs="Arial"/>
                <w:b/>
                <w:bCs/>
                <w:sz w:val="28"/>
                <w:szCs w:val="28"/>
              </w:rPr>
              <w:t>Edwind</w:t>
            </w:r>
            <w:proofErr w:type="spellEnd"/>
            <w:r w:rsidR="00E8687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Fontalvo</w:t>
            </w:r>
          </w:p>
        </w:tc>
      </w:tr>
      <w:tr w:rsidR="00345A25" w:rsidRPr="00345A25" w14:paraId="497202C8" w14:textId="77777777" w:rsidTr="00246D87">
        <w:tc>
          <w:tcPr>
            <w:tcW w:w="9576" w:type="dxa"/>
            <w:gridSpan w:val="2"/>
          </w:tcPr>
          <w:p w14:paraId="18E2A21D" w14:textId="7BC37567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Nombre de Historia:</w:t>
            </w:r>
            <w:r w:rsidR="00E8687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E86870">
              <w:rPr>
                <w:rFonts w:ascii="Arial" w:hAnsi="Arial" w:cs="Arial"/>
                <w:b/>
                <w:bCs/>
                <w:sz w:val="28"/>
                <w:szCs w:val="28"/>
              </w:rPr>
              <w:t>Pagina</w:t>
            </w:r>
            <w:proofErr w:type="spellEnd"/>
            <w:r w:rsidR="00E8687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principal</w:t>
            </w:r>
          </w:p>
        </w:tc>
      </w:tr>
      <w:tr w:rsidR="00345A25" w:rsidRPr="00345A25" w14:paraId="6C0A5F85" w14:textId="77777777" w:rsidTr="00345A25">
        <w:tc>
          <w:tcPr>
            <w:tcW w:w="4788" w:type="dxa"/>
          </w:tcPr>
          <w:p w14:paraId="35E1A11A" w14:textId="4137C142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Prioridad de Negocio:</w:t>
            </w:r>
            <w:r w:rsidR="007070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D53822">
              <w:rPr>
                <w:rFonts w:ascii="Arial" w:hAnsi="Arial" w:cs="Arial"/>
                <w:b/>
                <w:bCs/>
                <w:sz w:val="28"/>
                <w:szCs w:val="28"/>
              </w:rPr>
              <w:t>Alta</w:t>
            </w:r>
          </w:p>
        </w:tc>
        <w:tc>
          <w:tcPr>
            <w:tcW w:w="4788" w:type="dxa"/>
          </w:tcPr>
          <w:p w14:paraId="2BEE323F" w14:textId="7A6B8637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Riesgo en </w:t>
            </w:r>
            <w:r w:rsidR="00707022"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Desarrollo:</w:t>
            </w:r>
            <w:r w:rsidR="00707022" w:rsidRPr="00707022">
              <w:rPr>
                <w:rFonts w:ascii="Arial" w:hAnsi="Arial" w:cs="Arial"/>
                <w:sz w:val="28"/>
                <w:szCs w:val="28"/>
              </w:rPr>
              <w:t xml:space="preserve"> Ninguno</w:t>
            </w:r>
          </w:p>
        </w:tc>
      </w:tr>
      <w:tr w:rsidR="00345A25" w:rsidRPr="00345A25" w14:paraId="658709B8" w14:textId="77777777" w:rsidTr="00345A25">
        <w:tc>
          <w:tcPr>
            <w:tcW w:w="4788" w:type="dxa"/>
          </w:tcPr>
          <w:p w14:paraId="64FF59D7" w14:textId="17B38A85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Puntos Estimados</w:t>
            </w:r>
            <w:r w:rsidR="007070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="00D5382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788" w:type="dxa"/>
          </w:tcPr>
          <w:p w14:paraId="332675EE" w14:textId="0A6FD0CE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Integración asignada </w:t>
            </w:r>
            <w:r w:rsidRPr="00D53822">
              <w:rPr>
                <w:rFonts w:ascii="Arial" w:hAnsi="Arial" w:cs="Arial"/>
                <w:sz w:val="28"/>
                <w:szCs w:val="28"/>
              </w:rPr>
              <w:t>sprint</w:t>
            </w:r>
            <w:bookmarkStart w:id="0" w:name="_GoBack"/>
            <w:bookmarkEnd w:id="0"/>
          </w:p>
        </w:tc>
      </w:tr>
      <w:tr w:rsidR="00345A25" w:rsidRPr="00345A25" w14:paraId="0B01FA12" w14:textId="77777777" w:rsidTr="00345A25">
        <w:tc>
          <w:tcPr>
            <w:tcW w:w="4788" w:type="dxa"/>
          </w:tcPr>
          <w:p w14:paraId="088CC505" w14:textId="21D097C8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Programador Responsable</w:t>
            </w:r>
          </w:p>
        </w:tc>
        <w:tc>
          <w:tcPr>
            <w:tcW w:w="4788" w:type="dxa"/>
          </w:tcPr>
          <w:p w14:paraId="1B6EF6E2" w14:textId="5A29E2A3" w:rsidR="00345A25" w:rsidRPr="00345A25" w:rsidRDefault="00E8687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Edwind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Fontalvo</w:t>
            </w:r>
          </w:p>
        </w:tc>
      </w:tr>
      <w:tr w:rsidR="00345A25" w:rsidRPr="00345A25" w14:paraId="451A65E1" w14:textId="77777777" w:rsidTr="004C11A8">
        <w:tc>
          <w:tcPr>
            <w:tcW w:w="9576" w:type="dxa"/>
            <w:gridSpan w:val="2"/>
          </w:tcPr>
          <w:p w14:paraId="063F692F" w14:textId="77777777" w:rsidR="00345A25" w:rsidRDefault="00345A25" w:rsidP="00345A25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  <w:p w14:paraId="25A495A9" w14:textId="13FE4680" w:rsidR="00E86870" w:rsidRPr="00E86870" w:rsidRDefault="00E86870" w:rsidP="00E86870">
            <w:p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 w:rsidRPr="00E86870">
              <w:rPr>
                <w:rFonts w:ascii="Arial" w:hAnsi="Arial" w:cs="Arial"/>
                <w:sz w:val="28"/>
                <w:szCs w:val="28"/>
              </w:rPr>
              <w:t>Para el desarrollo de esta H</w:t>
            </w:r>
            <w:r w:rsidR="005E1ACE">
              <w:rPr>
                <w:rFonts w:ascii="Arial" w:hAnsi="Arial" w:cs="Arial"/>
                <w:sz w:val="28"/>
                <w:szCs w:val="28"/>
              </w:rPr>
              <w:t>U</w:t>
            </w:r>
            <w:r w:rsidRPr="00E86870">
              <w:rPr>
                <w:rFonts w:ascii="Arial" w:hAnsi="Arial" w:cs="Arial"/>
                <w:sz w:val="28"/>
                <w:szCs w:val="28"/>
              </w:rPr>
              <w:t xml:space="preserve">, se necesita implementar </w:t>
            </w:r>
            <w:proofErr w:type="spellStart"/>
            <w:r w:rsidR="005E1ACE">
              <w:rPr>
                <w:rFonts w:ascii="Arial" w:hAnsi="Arial" w:cs="Arial"/>
                <w:sz w:val="28"/>
                <w:szCs w:val="28"/>
              </w:rPr>
              <w:t>pagina</w:t>
            </w:r>
            <w:proofErr w:type="spellEnd"/>
            <w:r w:rsidR="005E1ACE">
              <w:rPr>
                <w:rFonts w:ascii="Arial" w:hAnsi="Arial" w:cs="Arial"/>
                <w:sz w:val="28"/>
                <w:szCs w:val="28"/>
              </w:rPr>
              <w:t xml:space="preserve"> web </w:t>
            </w:r>
            <w:r w:rsidRPr="00E86870">
              <w:rPr>
                <w:rFonts w:ascii="Arial" w:hAnsi="Arial" w:cs="Arial"/>
                <w:sz w:val="28"/>
                <w:szCs w:val="28"/>
              </w:rPr>
              <w:t xml:space="preserve">que permita al técnico de soporte de hardware gestionar </w:t>
            </w:r>
            <w:r w:rsidR="005E1ACE">
              <w:rPr>
                <w:rFonts w:ascii="Arial" w:hAnsi="Arial" w:cs="Arial"/>
                <w:sz w:val="28"/>
                <w:szCs w:val="28"/>
              </w:rPr>
              <w:t xml:space="preserve">ingresar con sus credenciales </w:t>
            </w:r>
            <w:r w:rsidRPr="00E86870">
              <w:rPr>
                <w:rFonts w:ascii="Arial" w:hAnsi="Arial" w:cs="Arial"/>
                <w:sz w:val="28"/>
                <w:szCs w:val="28"/>
              </w:rPr>
              <w:t>de manera eficiente el inventario de equipos de cómputo. El sistema debe ser accesible desde cualquier navegador web y debe incluir las siguientes funcionalidades:</w:t>
            </w:r>
          </w:p>
          <w:p w14:paraId="5A27D4C5" w14:textId="159EDE0A" w:rsidR="00707022" w:rsidRPr="00345A25" w:rsidRDefault="00E86870" w:rsidP="005E1ACE">
            <w:pPr>
              <w:numPr>
                <w:ilvl w:val="0"/>
                <w:numId w:val="3"/>
              </w:num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86870">
              <w:rPr>
                <w:rFonts w:ascii="Arial" w:hAnsi="Arial" w:cs="Arial"/>
                <w:b/>
                <w:bCs/>
                <w:sz w:val="28"/>
                <w:szCs w:val="28"/>
              </w:rPr>
              <w:t>Interfaz Web Responsiva:</w:t>
            </w:r>
            <w:r w:rsidRPr="00E86870">
              <w:rPr>
                <w:rFonts w:ascii="Arial" w:hAnsi="Arial" w:cs="Arial"/>
                <w:sz w:val="28"/>
                <w:szCs w:val="28"/>
              </w:rPr>
              <w:t xml:space="preserve"> Acceso al sistema desde cualquier dispositivo con navegador web, ajustándose a diferentes resoluciones de pantalla.</w:t>
            </w:r>
            <w:r w:rsidR="005E1ACE"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45A25" w:rsidRPr="00345A25" w14:paraId="08E8C354" w14:textId="77777777" w:rsidTr="000B3A08">
        <w:tc>
          <w:tcPr>
            <w:tcW w:w="9576" w:type="dxa"/>
            <w:gridSpan w:val="2"/>
          </w:tcPr>
          <w:p w14:paraId="55CC65ED" w14:textId="4309E576" w:rsid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Observaciones</w:t>
            </w:r>
            <w:r w:rsidR="00403A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="005E1ACE" w:rsidRPr="005E1ACE">
              <w:rPr>
                <w:rFonts w:ascii="Arial" w:hAnsi="Arial" w:cs="Arial"/>
                <w:sz w:val="28"/>
                <w:szCs w:val="28"/>
              </w:rPr>
              <w:t>El sistema debe ajustarse a los colores institucionales, ser fácil de navegar, y permitir la generación de reportes detallados sobre el estado del inventario en cualquier momento desde la web.</w:t>
            </w:r>
          </w:p>
          <w:p w14:paraId="4AFB6392" w14:textId="77777777" w:rsidR="00707022" w:rsidRDefault="007070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4BA2112" w14:textId="77777777" w:rsidR="00707022" w:rsidRDefault="007070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C9C07EB" w14:textId="3538E7FF" w:rsidR="00707022" w:rsidRPr="00345A25" w:rsidRDefault="007070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03A33" w:rsidRPr="00345A25" w14:paraId="59296D44" w14:textId="77777777" w:rsidTr="000B3A08">
        <w:tc>
          <w:tcPr>
            <w:tcW w:w="9576" w:type="dxa"/>
            <w:gridSpan w:val="2"/>
          </w:tcPr>
          <w:p w14:paraId="3F19AE13" w14:textId="77777777" w:rsidR="00403A33" w:rsidRDefault="00403A3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Cambios o Actualizaciones</w:t>
            </w:r>
          </w:p>
          <w:p w14:paraId="4B4CB786" w14:textId="4497C600" w:rsidR="00403A33" w:rsidRPr="00403A33" w:rsidRDefault="005E1ACE" w:rsidP="005E1A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E1ACE">
              <w:rPr>
                <w:rFonts w:ascii="Arial" w:hAnsi="Arial" w:cs="Arial"/>
                <w:sz w:val="28"/>
                <w:szCs w:val="28"/>
              </w:rPr>
              <w:t>Asignación de Equipos vía Web: Incluir la opción para asignar equipos de cómputo a empleados o departamentos específicos a través de la interfaz web, registrando esta asignación en el sistema.</w:t>
            </w:r>
          </w:p>
        </w:tc>
      </w:tr>
    </w:tbl>
    <w:p w14:paraId="418EB09D" w14:textId="77777777" w:rsidR="00345A25" w:rsidRDefault="00345A25">
      <w:pPr>
        <w:rPr>
          <w:rFonts w:ascii="Arial" w:hAnsi="Arial" w:cs="Arial"/>
          <w:sz w:val="28"/>
          <w:szCs w:val="28"/>
        </w:rPr>
      </w:pPr>
    </w:p>
    <w:p w14:paraId="5CD4033A" w14:textId="77777777" w:rsidR="00403A33" w:rsidRDefault="00403A33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403A33" w14:paraId="74C69B53" w14:textId="77777777" w:rsidTr="009C5E0D">
        <w:tc>
          <w:tcPr>
            <w:tcW w:w="9576" w:type="dxa"/>
            <w:gridSpan w:val="2"/>
            <w:shd w:val="clear" w:color="auto" w:fill="538135" w:themeFill="accent6" w:themeFillShade="BF"/>
          </w:tcPr>
          <w:p w14:paraId="3D25F8CD" w14:textId="77777777" w:rsidR="00403A33" w:rsidRPr="00345A25" w:rsidRDefault="00403A33" w:rsidP="009C5E0D">
            <w:pPr>
              <w:jc w:val="right"/>
              <w:rPr>
                <w:i/>
                <w:iCs/>
                <w:sz w:val="36"/>
                <w:szCs w:val="36"/>
              </w:rPr>
            </w:pPr>
            <w:r w:rsidRPr="00345A25">
              <w:rPr>
                <w:i/>
                <w:iCs/>
                <w:sz w:val="36"/>
                <w:szCs w:val="36"/>
              </w:rPr>
              <w:t>Historia de Usuario</w:t>
            </w:r>
          </w:p>
        </w:tc>
      </w:tr>
      <w:tr w:rsidR="00403A33" w:rsidRPr="00345A25" w14:paraId="5F74265A" w14:textId="77777777" w:rsidTr="009C5E0D">
        <w:tc>
          <w:tcPr>
            <w:tcW w:w="4788" w:type="dxa"/>
          </w:tcPr>
          <w:p w14:paraId="0241AA9B" w14:textId="71DB41DD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Version</w:t>
            </w: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0.1.1</w:t>
            </w:r>
          </w:p>
        </w:tc>
        <w:tc>
          <w:tcPr>
            <w:tcW w:w="4788" w:type="dxa"/>
          </w:tcPr>
          <w:p w14:paraId="2C3A9BB5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Usuario: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Nelson Sanchez</w:t>
            </w:r>
          </w:p>
        </w:tc>
      </w:tr>
      <w:tr w:rsidR="00403A33" w:rsidRPr="00345A25" w14:paraId="6AE1347B" w14:textId="77777777" w:rsidTr="009C5E0D">
        <w:tc>
          <w:tcPr>
            <w:tcW w:w="9576" w:type="dxa"/>
            <w:gridSpan w:val="2"/>
          </w:tcPr>
          <w:p w14:paraId="05F03300" w14:textId="3734AAF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Nombre de Historia:</w:t>
            </w:r>
            <w:r w:rsidRPr="0070702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carrucel</w:t>
            </w:r>
            <w:proofErr w:type="spellEnd"/>
          </w:p>
        </w:tc>
      </w:tr>
      <w:tr w:rsidR="00403A33" w:rsidRPr="00345A25" w14:paraId="44FD5F81" w14:textId="77777777" w:rsidTr="009C5E0D">
        <w:tc>
          <w:tcPr>
            <w:tcW w:w="4788" w:type="dxa"/>
          </w:tcPr>
          <w:p w14:paraId="5CA73656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Prioridad de Negocio: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Alta</w:t>
            </w:r>
          </w:p>
        </w:tc>
        <w:tc>
          <w:tcPr>
            <w:tcW w:w="4788" w:type="dxa"/>
          </w:tcPr>
          <w:p w14:paraId="15DC7190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Riesgo en Desarrollo:</w:t>
            </w:r>
            <w:r w:rsidRPr="00707022">
              <w:rPr>
                <w:rFonts w:ascii="Arial" w:hAnsi="Arial" w:cs="Arial"/>
                <w:sz w:val="28"/>
                <w:szCs w:val="28"/>
              </w:rPr>
              <w:t xml:space="preserve"> Ninguno</w:t>
            </w:r>
          </w:p>
        </w:tc>
      </w:tr>
      <w:tr w:rsidR="00403A33" w:rsidRPr="00345A25" w14:paraId="4B7C808A" w14:textId="77777777" w:rsidTr="009C5E0D">
        <w:tc>
          <w:tcPr>
            <w:tcW w:w="4788" w:type="dxa"/>
          </w:tcPr>
          <w:p w14:paraId="4745A890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Puntos Estimados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 7</w:t>
            </w:r>
          </w:p>
        </w:tc>
        <w:tc>
          <w:tcPr>
            <w:tcW w:w="4788" w:type="dxa"/>
          </w:tcPr>
          <w:p w14:paraId="566067D7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Integración asignada </w:t>
            </w:r>
            <w:r w:rsidRPr="00D53822">
              <w:rPr>
                <w:rFonts w:ascii="Arial" w:hAnsi="Arial" w:cs="Arial"/>
                <w:sz w:val="28"/>
                <w:szCs w:val="28"/>
              </w:rPr>
              <w:t>sprint</w:t>
            </w:r>
          </w:p>
        </w:tc>
      </w:tr>
      <w:tr w:rsidR="00403A33" w:rsidRPr="00345A25" w14:paraId="02FDC611" w14:textId="77777777" w:rsidTr="009C5E0D">
        <w:tc>
          <w:tcPr>
            <w:tcW w:w="4788" w:type="dxa"/>
          </w:tcPr>
          <w:p w14:paraId="025C1B62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Programador Responsable</w:t>
            </w:r>
          </w:p>
        </w:tc>
        <w:tc>
          <w:tcPr>
            <w:tcW w:w="4788" w:type="dxa"/>
          </w:tcPr>
          <w:p w14:paraId="22932BA3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Nelson Sanchez</w:t>
            </w:r>
          </w:p>
        </w:tc>
      </w:tr>
      <w:tr w:rsidR="00403A33" w:rsidRPr="00345A25" w14:paraId="6A59C82F" w14:textId="77777777" w:rsidTr="009C5E0D">
        <w:tc>
          <w:tcPr>
            <w:tcW w:w="9576" w:type="dxa"/>
            <w:gridSpan w:val="2"/>
          </w:tcPr>
          <w:p w14:paraId="252C5F56" w14:textId="67E4D189" w:rsidR="005E1ACE" w:rsidRPr="00E86870" w:rsidRDefault="00403A33" w:rsidP="005E1ACE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  <w:p w14:paraId="5CD8AEBC" w14:textId="77777777" w:rsidR="005E1ACE" w:rsidRPr="005E1ACE" w:rsidRDefault="005E1ACE" w:rsidP="005E1ACE">
            <w:pPr>
              <w:numPr>
                <w:ilvl w:val="0"/>
                <w:numId w:val="3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4495ACCB" w14:textId="6EF2A13C" w:rsidR="005E1ACE" w:rsidRDefault="005E1ACE" w:rsidP="005E1ACE">
            <w:pPr>
              <w:tabs>
                <w:tab w:val="left" w:pos="1080"/>
              </w:tabs>
              <w:ind w:left="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Pagina de registro de inventario</w:t>
            </w:r>
          </w:p>
          <w:p w14:paraId="6D207D52" w14:textId="77777777" w:rsidR="005E1ACE" w:rsidRPr="005E1ACE" w:rsidRDefault="005E1ACE" w:rsidP="005E1ACE">
            <w:pPr>
              <w:tabs>
                <w:tab w:val="left" w:pos="1080"/>
              </w:tabs>
              <w:ind w:left="720"/>
              <w:rPr>
                <w:rFonts w:ascii="Arial" w:hAnsi="Arial" w:cs="Arial"/>
                <w:sz w:val="28"/>
                <w:szCs w:val="28"/>
              </w:rPr>
            </w:pPr>
          </w:p>
          <w:p w14:paraId="71A1E1A1" w14:textId="2DB1ED1F" w:rsidR="00403A33" w:rsidRPr="00345A25" w:rsidRDefault="005E1ACE" w:rsidP="005E1ACE">
            <w:pPr>
              <w:numPr>
                <w:ilvl w:val="0"/>
                <w:numId w:val="3"/>
              </w:num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86870">
              <w:rPr>
                <w:rFonts w:ascii="Arial" w:hAnsi="Arial" w:cs="Arial"/>
                <w:b/>
                <w:bCs/>
                <w:sz w:val="28"/>
                <w:szCs w:val="28"/>
              </w:rPr>
              <w:t>Registro y Gestión de Inventario:</w:t>
            </w:r>
            <w:r w:rsidRPr="00E86870">
              <w:rPr>
                <w:rFonts w:ascii="Arial" w:hAnsi="Arial" w:cs="Arial"/>
                <w:sz w:val="28"/>
                <w:szCs w:val="28"/>
              </w:rPr>
              <w:t xml:space="preserve"> Registro detallado de todos los equipos de cómputo disponibles, incluyendo su estado, ubicación, y características.</w:t>
            </w: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403A33" w:rsidRPr="00345A25" w14:paraId="46052BB8" w14:textId="77777777" w:rsidTr="009C5E0D">
        <w:tc>
          <w:tcPr>
            <w:tcW w:w="9576" w:type="dxa"/>
            <w:gridSpan w:val="2"/>
          </w:tcPr>
          <w:p w14:paraId="1161A618" w14:textId="77777777" w:rsidR="00403A33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Observaciones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Pr="00403A33">
              <w:rPr>
                <w:rFonts w:ascii="Arial" w:hAnsi="Arial" w:cs="Arial"/>
                <w:sz w:val="28"/>
                <w:szCs w:val="28"/>
              </w:rPr>
              <w:t>ajustarse a los colores instituciones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6A2D9339" w14:textId="77777777" w:rsidR="00403A33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175EDDC" w14:textId="77777777" w:rsidR="00403A33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433104D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03A33" w:rsidRPr="00345A25" w14:paraId="78916FA8" w14:textId="77777777" w:rsidTr="009C5E0D">
        <w:tc>
          <w:tcPr>
            <w:tcW w:w="9576" w:type="dxa"/>
            <w:gridSpan w:val="2"/>
          </w:tcPr>
          <w:p w14:paraId="4F6B1233" w14:textId="77777777" w:rsidR="00403A33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Cambios o Actualizaciones</w:t>
            </w:r>
          </w:p>
          <w:p w14:paraId="54FFE8C3" w14:textId="037ABECA" w:rsidR="00403A33" w:rsidRPr="00403A33" w:rsidRDefault="00403A33" w:rsidP="009C5E0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4A125A7B" w14:textId="77777777" w:rsidR="00403A33" w:rsidRDefault="00403A33">
      <w:pPr>
        <w:rPr>
          <w:rFonts w:ascii="Arial" w:hAnsi="Arial" w:cs="Arial"/>
          <w:sz w:val="28"/>
          <w:szCs w:val="28"/>
        </w:rPr>
      </w:pPr>
    </w:p>
    <w:p w14:paraId="1DA7C98D" w14:textId="77777777" w:rsidR="00403A33" w:rsidRDefault="00403A33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403A33" w14:paraId="1C517708" w14:textId="77777777" w:rsidTr="009C5E0D">
        <w:tc>
          <w:tcPr>
            <w:tcW w:w="9576" w:type="dxa"/>
            <w:gridSpan w:val="2"/>
            <w:shd w:val="clear" w:color="auto" w:fill="538135" w:themeFill="accent6" w:themeFillShade="BF"/>
          </w:tcPr>
          <w:p w14:paraId="50C7CEB3" w14:textId="77777777" w:rsidR="00403A33" w:rsidRPr="00345A25" w:rsidRDefault="00403A33" w:rsidP="009C5E0D">
            <w:pPr>
              <w:jc w:val="right"/>
              <w:rPr>
                <w:i/>
                <w:iCs/>
                <w:sz w:val="36"/>
                <w:szCs w:val="36"/>
              </w:rPr>
            </w:pPr>
            <w:r w:rsidRPr="00345A25">
              <w:rPr>
                <w:i/>
                <w:iCs/>
                <w:sz w:val="36"/>
                <w:szCs w:val="36"/>
              </w:rPr>
              <w:t>Historia de Usuario</w:t>
            </w:r>
          </w:p>
        </w:tc>
      </w:tr>
      <w:tr w:rsidR="00403A33" w:rsidRPr="00345A25" w14:paraId="4DE2B9F9" w14:textId="77777777" w:rsidTr="009C5E0D">
        <w:tc>
          <w:tcPr>
            <w:tcW w:w="4788" w:type="dxa"/>
          </w:tcPr>
          <w:p w14:paraId="7C5024C0" w14:textId="2868503F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Version</w:t>
            </w: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0.2</w:t>
            </w:r>
          </w:p>
        </w:tc>
        <w:tc>
          <w:tcPr>
            <w:tcW w:w="4788" w:type="dxa"/>
          </w:tcPr>
          <w:p w14:paraId="299ED875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Usuario: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Nelson Sanchez</w:t>
            </w:r>
          </w:p>
        </w:tc>
      </w:tr>
      <w:tr w:rsidR="00403A33" w:rsidRPr="00345A25" w14:paraId="00FA4335" w14:textId="77777777" w:rsidTr="009C5E0D">
        <w:tc>
          <w:tcPr>
            <w:tcW w:w="9576" w:type="dxa"/>
            <w:gridSpan w:val="2"/>
          </w:tcPr>
          <w:p w14:paraId="0E056B83" w14:textId="0019F6CB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Nombre de Historia:</w:t>
            </w:r>
            <w:r w:rsidRPr="00707022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Registro Usuario</w:t>
            </w:r>
          </w:p>
        </w:tc>
      </w:tr>
      <w:tr w:rsidR="00403A33" w:rsidRPr="00345A25" w14:paraId="23F7DC65" w14:textId="77777777" w:rsidTr="009C5E0D">
        <w:tc>
          <w:tcPr>
            <w:tcW w:w="4788" w:type="dxa"/>
          </w:tcPr>
          <w:p w14:paraId="1BF0E7BA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Prioridad de Negocio: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Alta</w:t>
            </w:r>
          </w:p>
        </w:tc>
        <w:tc>
          <w:tcPr>
            <w:tcW w:w="4788" w:type="dxa"/>
          </w:tcPr>
          <w:p w14:paraId="03F68924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Riesgo en Desarrollo:</w:t>
            </w:r>
            <w:r w:rsidRPr="00707022">
              <w:rPr>
                <w:rFonts w:ascii="Arial" w:hAnsi="Arial" w:cs="Arial"/>
                <w:sz w:val="28"/>
                <w:szCs w:val="28"/>
              </w:rPr>
              <w:t xml:space="preserve"> Ninguno</w:t>
            </w:r>
          </w:p>
        </w:tc>
      </w:tr>
      <w:tr w:rsidR="00403A33" w:rsidRPr="00345A25" w14:paraId="0006A446" w14:textId="77777777" w:rsidTr="009C5E0D">
        <w:tc>
          <w:tcPr>
            <w:tcW w:w="4788" w:type="dxa"/>
          </w:tcPr>
          <w:p w14:paraId="76CED442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Puntos Estimados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 7</w:t>
            </w:r>
          </w:p>
        </w:tc>
        <w:tc>
          <w:tcPr>
            <w:tcW w:w="4788" w:type="dxa"/>
          </w:tcPr>
          <w:p w14:paraId="77B1EE0F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Integración asignada </w:t>
            </w:r>
            <w:r w:rsidRPr="00D53822">
              <w:rPr>
                <w:rFonts w:ascii="Arial" w:hAnsi="Arial" w:cs="Arial"/>
                <w:sz w:val="28"/>
                <w:szCs w:val="28"/>
              </w:rPr>
              <w:t>sprint</w:t>
            </w:r>
          </w:p>
        </w:tc>
      </w:tr>
      <w:tr w:rsidR="00403A33" w:rsidRPr="00345A25" w14:paraId="11FC085F" w14:textId="77777777" w:rsidTr="009C5E0D">
        <w:tc>
          <w:tcPr>
            <w:tcW w:w="4788" w:type="dxa"/>
          </w:tcPr>
          <w:p w14:paraId="19D8B76C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Programador Responsable</w:t>
            </w:r>
          </w:p>
        </w:tc>
        <w:tc>
          <w:tcPr>
            <w:tcW w:w="4788" w:type="dxa"/>
          </w:tcPr>
          <w:p w14:paraId="2A01613C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Nelson Sanchez</w:t>
            </w:r>
          </w:p>
        </w:tc>
      </w:tr>
      <w:tr w:rsidR="00403A33" w:rsidRPr="00345A25" w14:paraId="4E450225" w14:textId="77777777" w:rsidTr="009C5E0D">
        <w:tc>
          <w:tcPr>
            <w:tcW w:w="9576" w:type="dxa"/>
            <w:gridSpan w:val="2"/>
          </w:tcPr>
          <w:p w14:paraId="0CD9D00C" w14:textId="77777777" w:rsidR="00403A33" w:rsidRDefault="00403A33" w:rsidP="009C5E0D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  <w:p w14:paraId="1DE28D2A" w14:textId="77777777" w:rsidR="005E1ACE" w:rsidRPr="00E86870" w:rsidRDefault="005E1ACE" w:rsidP="005E1ACE">
            <w:pPr>
              <w:tabs>
                <w:tab w:val="left" w:pos="1080"/>
              </w:tabs>
              <w:ind w:left="720"/>
              <w:rPr>
                <w:rFonts w:ascii="Arial" w:hAnsi="Arial" w:cs="Arial"/>
                <w:sz w:val="28"/>
                <w:szCs w:val="28"/>
              </w:rPr>
            </w:pPr>
          </w:p>
          <w:p w14:paraId="3B9B4223" w14:textId="3E356C3C" w:rsidR="00403A33" w:rsidRPr="00345A25" w:rsidRDefault="005E1ACE" w:rsidP="005E1ACE">
            <w:pPr>
              <w:numPr>
                <w:ilvl w:val="0"/>
                <w:numId w:val="3"/>
              </w:num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86870">
              <w:rPr>
                <w:rFonts w:ascii="Arial" w:hAnsi="Arial" w:cs="Arial"/>
                <w:b/>
                <w:bCs/>
                <w:sz w:val="28"/>
                <w:szCs w:val="28"/>
              </w:rPr>
              <w:t>Actualización en Tiempo Real:</w:t>
            </w:r>
            <w:r w:rsidRPr="00E86870">
              <w:rPr>
                <w:rFonts w:ascii="Arial" w:hAnsi="Arial" w:cs="Arial"/>
                <w:sz w:val="28"/>
                <w:szCs w:val="28"/>
              </w:rPr>
              <w:t xml:space="preserve"> Capacidad para agregar, actualizar y eliminar registros de equipos en el inventario con reflejo inmediato de los cambios.</w:t>
            </w: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403A33" w:rsidRPr="00345A25" w14:paraId="47F72DF4" w14:textId="77777777" w:rsidTr="009C5E0D">
        <w:tc>
          <w:tcPr>
            <w:tcW w:w="9576" w:type="dxa"/>
            <w:gridSpan w:val="2"/>
          </w:tcPr>
          <w:p w14:paraId="48701F94" w14:textId="4722A352" w:rsidR="00403A33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Observaciones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10785E50" w14:textId="18D3E4D4" w:rsidR="00403A33" w:rsidRDefault="005E1ACE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Verificar que los registros sean fiables y el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soportista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pueda utilizarlo de manera intuitivo.</w:t>
            </w:r>
          </w:p>
          <w:p w14:paraId="74C6EBF7" w14:textId="77777777" w:rsidR="00403A33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E5758D2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03A33" w:rsidRPr="00345A25" w14:paraId="1071A7C5" w14:textId="77777777" w:rsidTr="009C5E0D">
        <w:tc>
          <w:tcPr>
            <w:tcW w:w="9576" w:type="dxa"/>
            <w:gridSpan w:val="2"/>
          </w:tcPr>
          <w:p w14:paraId="70AAD649" w14:textId="77777777" w:rsidR="00403A33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Cambios o Actualizaciones</w:t>
            </w:r>
          </w:p>
          <w:p w14:paraId="3D08AA14" w14:textId="23EFFCA3" w:rsidR="00403A33" w:rsidRPr="00403A33" w:rsidRDefault="00403A33" w:rsidP="009C5E0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1FA324CF" w14:textId="77777777" w:rsidR="00403A33" w:rsidRDefault="00403A33">
      <w:pPr>
        <w:rPr>
          <w:rFonts w:ascii="Arial" w:hAnsi="Arial" w:cs="Arial"/>
          <w:sz w:val="28"/>
          <w:szCs w:val="28"/>
        </w:rPr>
      </w:pPr>
    </w:p>
    <w:p w14:paraId="46BAC104" w14:textId="77777777" w:rsidR="00D53822" w:rsidRDefault="00D53822">
      <w:pPr>
        <w:rPr>
          <w:rFonts w:ascii="Arial" w:hAnsi="Arial" w:cs="Arial"/>
          <w:sz w:val="28"/>
          <w:szCs w:val="28"/>
        </w:rPr>
      </w:pPr>
    </w:p>
    <w:p w14:paraId="576D506F" w14:textId="77777777" w:rsidR="00D53822" w:rsidRDefault="00D53822">
      <w:pPr>
        <w:rPr>
          <w:rFonts w:ascii="Arial" w:hAnsi="Arial" w:cs="Arial"/>
          <w:sz w:val="28"/>
          <w:szCs w:val="28"/>
        </w:rPr>
      </w:pPr>
    </w:p>
    <w:p w14:paraId="4FF0AD06" w14:textId="77777777" w:rsidR="00D53822" w:rsidRDefault="00D53822">
      <w:pPr>
        <w:rPr>
          <w:rFonts w:ascii="Arial" w:hAnsi="Arial" w:cs="Arial"/>
          <w:sz w:val="28"/>
          <w:szCs w:val="28"/>
        </w:rPr>
      </w:pPr>
    </w:p>
    <w:sectPr w:rsidR="00D5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50C11"/>
    <w:multiLevelType w:val="hybridMultilevel"/>
    <w:tmpl w:val="32D6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104FE"/>
    <w:multiLevelType w:val="multilevel"/>
    <w:tmpl w:val="6200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7665C"/>
    <w:multiLevelType w:val="hybridMultilevel"/>
    <w:tmpl w:val="5DD6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25"/>
    <w:rsid w:val="00042547"/>
    <w:rsid w:val="000B5D00"/>
    <w:rsid w:val="002E1774"/>
    <w:rsid w:val="002F37D4"/>
    <w:rsid w:val="00345A25"/>
    <w:rsid w:val="003C0590"/>
    <w:rsid w:val="003F7562"/>
    <w:rsid w:val="00403A33"/>
    <w:rsid w:val="004713F7"/>
    <w:rsid w:val="004F4FB2"/>
    <w:rsid w:val="00520D98"/>
    <w:rsid w:val="005E1ACE"/>
    <w:rsid w:val="005E6ED0"/>
    <w:rsid w:val="00707022"/>
    <w:rsid w:val="00863CB9"/>
    <w:rsid w:val="00890C33"/>
    <w:rsid w:val="0095013E"/>
    <w:rsid w:val="00AB7317"/>
    <w:rsid w:val="00B24A42"/>
    <w:rsid w:val="00B641A9"/>
    <w:rsid w:val="00D44280"/>
    <w:rsid w:val="00D53822"/>
    <w:rsid w:val="00E86870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D221E9"/>
  <w15:chartTrackingRefBased/>
  <w15:docId w15:val="{9821376C-F2E9-415C-B3FF-F9B94797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3A33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45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5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5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5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5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5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5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5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5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A2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5A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5A25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5A25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5A25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5A25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5A25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5A25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5A25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345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5A25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345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5A25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345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5A25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345A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5A2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5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5A25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345A25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45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fabian chantre sanchez</dc:creator>
  <cp:keywords/>
  <dc:description/>
  <cp:lastModifiedBy>Ed Fo</cp:lastModifiedBy>
  <cp:revision>3</cp:revision>
  <dcterms:created xsi:type="dcterms:W3CDTF">2024-08-31T00:19:00Z</dcterms:created>
  <dcterms:modified xsi:type="dcterms:W3CDTF">2024-08-31T22:38:00Z</dcterms:modified>
</cp:coreProperties>
</file>