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VI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MODELO DE DECLARAÇÃO SOBRE CARGO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 CASO DE ACUMULAÇÃO LEGAL DE CARGOS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IDENTIFICAÇÃO DO (A) CONTRATADO (A)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92710</wp:posOffset>
                </wp:positionV>
                <wp:extent cx="549021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6pt,7.3pt" to="441.9pt,7.3pt" o:allowincell="f" strokecolor="#000000" strokeweight="0.48pt"/>
            </w:pict>
          </mc:Fallback>
        </mc:AlternateConten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Nome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160020</wp:posOffset>
                </wp:positionV>
                <wp:extent cx="549021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6pt,12.6pt" to="441.9pt,12.6pt" o:allowincell="f" strokecolor="#000000" strokeweight="0.4799pt"/>
            </w:pict>
          </mc:Fallback>
        </mc:AlternateConten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Secretaria: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92710</wp:posOffset>
                </wp:positionV>
                <wp:extent cx="549021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6pt,7.3pt" to="441.9pt,7.3pt" o:allowincell="f" strokecolor="#000000" strokeweight="0.48pt"/>
            </w:pict>
          </mc:Fallback>
        </mc:AlternateConten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Cargo: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92710</wp:posOffset>
                </wp:positionV>
                <wp:extent cx="54991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.9pt,7.3pt" to="441.9pt,7.3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680" w:val="left"/>
          <w:tab w:leader="none" w:pos="940" w:val="left"/>
          <w:tab w:leader="none" w:pos="1820" w:val="left"/>
          <w:tab w:leader="none" w:pos="2140" w:val="left"/>
          <w:tab w:leader="none" w:pos="2920" w:val="left"/>
          <w:tab w:leader="none" w:pos="3380" w:val="left"/>
          <w:tab w:leader="none" w:pos="6420" w:val="left"/>
          <w:tab w:leader="none" w:pos="7060" w:val="left"/>
          <w:tab w:leader="none" w:pos="7840" w:val="left"/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)</w:t>
        <w:tab/>
        <w:t>Ocupo</w:t>
        <w:tab/>
        <w:t>o</w:t>
        <w:tab/>
        <w:t>cargo</w:t>
        <w:tab/>
        <w:t>de</w:t>
        <w:tab/>
        <w:t>_____________________,</w:t>
        <w:tab/>
        <w:t>com</w:t>
        <w:tab/>
        <w:t>carga</w:t>
        <w:tab/>
        <w:t>horária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de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2040" w:val="left"/>
          <w:tab w:leader="none" w:pos="2860" w:val="left"/>
          <w:tab w:leader="none" w:pos="4140" w:val="left"/>
          <w:tab w:leader="none" w:pos="4620" w:val="left"/>
          <w:tab w:leader="none" w:pos="5500" w:val="left"/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</w:t>
        <w:tab/>
        <w:t>horas</w:t>
        <w:tab/>
        <w:t>semanais,</w:t>
        <w:tab/>
        <w:t>no</w:t>
        <w:tab/>
        <w:t>Órgão</w:t>
        <w:tab/>
        <w:t>_________________,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conforme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comprovante anexo.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Declaro, ainda que: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</w:t>
        <w:tab/>
        <w:t>) Não irei acumular percepção de vencimento de cargo ou emprego público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efetivo com proventos da inatividade.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) Irei acumular proventos da inatividade no cargo de _________________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exercido no (a) ___________________________ , com o cargo que ocuparei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nesta administração.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2023-02-04T01:10:34Z</dcterms:created>
  <dcterms:modified xsi:type="dcterms:W3CDTF">2023-02-04T01:10:34Z</dcterms:modified>
</cp:coreProperties>
</file>