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Mussum Ipsum, cacilds vidis litro abertis. Per aumento de cachacis, eu reclamis. Admodum accumsan
    disputationi eu sit. Vide electram sadipscing et per. Em pé sem cair, deitado sem dormir, sentado sem cochilar e
    fazendo pose. Aenean aliquam molestie leo, vitae iaculis nisl.</w:t>
      </w:r>
    </w:p>
    <w:p>
      <w:pPr/>
      <w:r>
        <w:rPr>
          <w:rFonts w:ascii="Arial" w:hAnsi="Arial" w:eastAsia="Arial" w:cs="Arial"/>
          <w:sz w:val="40"/>
          <w:szCs w:val="40"/>
        </w:rPr>
        <w:t xml:space="preserve">Manduma pindureta quium dia nois paga. Nec orci ornare consequat. Praesent lacinia ultrices consectetur.
    Sed non ipsum felis. Suco de cevadiss deixa as pessoas mais interessantis. Viva Forevis aptent taciti sociosqu ad
    litora torquent.</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2018-04-17T12:57:32+00:00</dcterms:created>
  <dcterms:modified xsi:type="dcterms:W3CDTF">2018-04-17T12:57:32+00:00</dcterms:modified>
</cp:coreProperties>
</file>

<file path=docProps/custom.xml><?xml version="1.0" encoding="utf-8"?>
<Properties xmlns="http://schemas.openxmlformats.org/officeDocument/2006/custom-properties" xmlns:vt="http://schemas.openxmlformats.org/officeDocument/2006/docPropsVTypes"/>
</file>