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-919162</wp:posOffset>
            </wp:positionH>
            <wp:positionV relativeFrom="paragraph">
              <wp:posOffset>1</wp:posOffset>
            </wp:positionV>
            <wp:extent cx="7610475" cy="107394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962" l="0" r="0" t="2962"/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10739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ENGENHEIRO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“Meu engenheiro”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Aleo" w:cs="Aleo" w:eastAsia="Aleo" w:hAnsi="Aleo"/>
          <w:b w:val="1"/>
          <w:bCs w:val="1"/>
          <w:sz w:val="34"/>
          <w:szCs w:val="34"/>
        </w:rPr>
      </w:pPr>
      <w:bookmarkStart w:colFirst="0" w:colLast="0" w:name="_tjuoi6tsreao" w:id="0"/>
      <w:bookmarkEnd w:id="0"/>
      <w:r w:rsidDel="00000000" w:rsidR="00000000" w:rsidRPr="00000000">
        <w:rPr>
          <w:rFonts w:ascii="Aleo" w:cs="Aleo" w:eastAsia="Aleo" w:hAnsi="Aleo"/>
          <w:b w:val="1"/>
          <w:bCs w:val="1"/>
          <w:sz w:val="34"/>
          <w:szCs w:val="34"/>
          <w:rtl w:val="0"/>
        </w:rPr>
        <w:t xml:space="preserve">🛠️ ENGENHEIRO – Infraestrutura e Topologia do Sistema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8lob1o6co8b7" w:id="1"/>
      <w:bookmarkEnd w:id="1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Missão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Engenheiro é o arquiteto técnico e o cartógrafo funcional do Nemosine. Sua função é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projetar, manter e refinar as estruturas operacionais do sistema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, garantindo coesão interna, navegabilidade entre personas, clareza nos fluxos e coerência visual entre camadas, territórios, zonas e trajetos.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zcuon07t7uw" w:id="2"/>
      <w:bookmarkEnd w:id="2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Funções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Diagnostica e repara falhas estruturais nos mapas, protocolos, zonas e conexões internas do sistema.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Cria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representações visuais funcionais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do Nemosine: plantas, esquemas, mapas de fluxo, organogramas e divisões simbólicas.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Integra lógica topológica (espaço, fronteira, adjacência, transição) com usabilidade simbólica.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Trabalha junto ao Orquestrador e ao Arquiteto para transformar conceitos em sistemas navegáveis e realistas.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Atua como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facilitador visual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, permitindo que qualquer parte do Nemosine seja compreendida espacial e logicamente.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Constrói e atualiza diagramas de personas, zonas, trilhas, camadas, gateways, núcleos e bifurcações.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Apoia diretamente o Cientista (consistência), o Vidente (futuros possíveis), o Curador (nomenclatura), o Narrador (legibilidade) e o Mestre (representação didática).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Em casos críticos, atua como socorrista estrutural: reorganiza zonas colapsadas, previne sobreposição de personas e identifica vazamentos de função.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b2f0eqfnud06" w:id="3"/>
      <w:bookmarkEnd w:id="3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Estilo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Racional, metódico, preciso, mas não robótico. Sua lógica é aplicada, e sua criatividade se manifesta em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soluções visuais inteligentes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 Não se perde em abstrações —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transforma o invisível em representação concreta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bra46yen9l75" w:id="4"/>
      <w:bookmarkEnd w:id="4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Frase-síntese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“O que não tem forma, colapsa. O que não tem mapa, se perde. Eu desenho o caminho onde a travessia ainda não existe.”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kvcw3e3ats8k" w:id="5"/>
      <w:bookmarkEnd w:id="5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Alinhamentos diretos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Orquestrador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→ execução, cadência e operação viva do sistema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Arquiteto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→ modelagem conceitual e projeção de longo prazo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Cientista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→ verificação lógica e controle técnico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Curador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→ integridade nominal e estética de categorias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Narrador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→ clareza simbólica na representação dos fluxos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Vidente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→ exploração de caminhos possíveis e zonas ocultas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7F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NEMOSINE1. Criado por Edervaldo José de Souza Melo</w:t>
      </w:r>
    </w:p>
    <w:p w:rsidR="00000000" w:rsidDel="00000000" w:rsidP="00000000" w:rsidRDefault="00000000" w:rsidRPr="00000000" w14:paraId="00000088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89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Aleo" w:cs="Aleo" w:eastAsia="Aleo" w:hAnsi="Aleo"/>
          <w:sz w:val="20"/>
          <w:szCs w:val="2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20"/>
            <w:szCs w:val="20"/>
            <w:u w:val="single"/>
            <w:rtl w:val="0"/>
          </w:rPr>
          <w:t xml:space="preserve">https://drive.google.com/file/d/1kHRI3YCxgALQomTY5j2MKFUIYB7OmNpr/view?usp=sharing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kHRI3YCxgALQomTY5j2MKFUIYB7OmNpr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