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microsoft-purview-custom-api-solution"/>
    <w:p>
      <w:pPr>
        <w:pStyle w:val="Heading1"/>
      </w:pPr>
      <w:r>
        <w:t xml:space="preserve">Microsoft Purview Custom API Solution</w:t>
      </w:r>
    </w:p>
    <w:bookmarkStart w:id="20" w:name="Xf1d82663c2ef2146f5332a4c52fc77219c417b0"/>
    <w:p>
      <w:pPr>
        <w:pStyle w:val="Heading2"/>
      </w:pPr>
      <w:r>
        <w:t xml:space="preserve">Architecture Document &amp; Implementation Guide</w:t>
      </w:r>
    </w:p>
    <w:p>
      <w:pPr>
        <w:pStyle w:val="FirstParagraph"/>
      </w:pPr>
      <w:r>
        <w:rPr>
          <w:bCs/>
          <w:b/>
        </w:rPr>
        <w:t xml:space="preserve">Version:</w:t>
      </w:r>
      <w:r>
        <w:t xml:space="preserve"> 1.0</w:t>
        <w:br/>
      </w:r>
      <w:r>
        <w:rPr>
          <w:bCs/>
          <w:b/>
        </w:rPr>
        <w:t xml:space="preserve">Date:</w:t>
      </w:r>
      <w:r>
        <w:t xml:space="preserve"> February 2026</w:t>
        <w:br/>
      </w:r>
      <w:r>
        <w:rPr>
          <w:bCs/>
          <w:b/>
        </w:rPr>
        <w:t xml:space="preserve">Status:</w:t>
      </w:r>
      <w:r>
        <w:t xml:space="preserve"> Draft</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document outlines the architecture for a custom API solution that integrates multiple data sources with Microsoft Purview. The solution enables automated metadata ingestion, custom lineage creation, and business metadata management using a modular Python-based framework.</w:t>
      </w:r>
    </w:p>
    <w:p>
      <w:pPr>
        <w:pStyle w:val="BodyText"/>
      </w:pPr>
      <w:r>
        <w:t xml:space="preserve">The recommended approach combines the </w:t>
      </w:r>
      <w:r>
        <w:rPr>
          <w:bCs/>
          <w:b/>
        </w:rPr>
        <w:t xml:space="preserve">pyapacheatlas</w:t>
      </w:r>
      <w:r>
        <w:t xml:space="preserve"> SDK for high-level operations with direct </w:t>
      </w:r>
      <w:r>
        <w:rPr>
          <w:bCs/>
          <w:b/>
        </w:rPr>
        <w:t xml:space="preserve">Atlas v2 REST API</w:t>
      </w:r>
      <w:r>
        <w:t xml:space="preserve"> calls for advanced scenarios, deployed as </w:t>
      </w:r>
      <w:r>
        <w:rPr>
          <w:bCs/>
          <w:b/>
        </w:rPr>
        <w:t xml:space="preserve">Azure Functions</w:t>
      </w:r>
      <w:r>
        <w:t xml:space="preserve"> for production scalability.</w:t>
      </w:r>
    </w:p>
    <w:p>
      <w:r>
        <w:pict>
          <v:rect style="width:0;height:1.5pt" o:hralign="center" o:hrstd="t" o:hr="t"/>
        </w:pict>
      </w:r>
    </w:p>
    <w:bookmarkEnd w:id="21"/>
    <w:bookmarkStart w:id="24" w:name="solution-architecture-overview"/>
    <w:p>
      <w:pPr>
        <w:pStyle w:val="Heading2"/>
      </w:pPr>
      <w:r>
        <w:t xml:space="preserve">2. Solution Architecture Overview</w:t>
      </w:r>
    </w:p>
    <w:bookmarkStart w:id="22" w:name="high-level-architecture"/>
    <w:p>
      <w:pPr>
        <w:pStyle w:val="Heading3"/>
      </w:pPr>
      <w:r>
        <w:t xml:space="preserve">2.1 High-Level Architecture</w:t>
      </w:r>
    </w:p>
    <w:p>
      <w:pPr>
        <w:pStyle w:val="SourceCode"/>
      </w:pPr>
      <w:r>
        <w:rPr>
          <w:rStyle w:val="VerbatimChar"/>
        </w:rPr>
        <w:t xml:space="preserve">┌─────────────────────────────────────────────────────────────┐</w:t>
      </w:r>
      <w:r>
        <w:br/>
      </w:r>
      <w:r>
        <w:rPr>
          <w:rStyle w:val="VerbatimChar"/>
        </w:rPr>
        <w:t xml:space="preserve">│                    ORCHESTRATION LAYER                       │</w:t>
      </w:r>
      <w:r>
        <w:br/>
      </w:r>
      <w:r>
        <w:rPr>
          <w:rStyle w:val="VerbatimChar"/>
        </w:rPr>
        <w:t xml:space="preserve">│              (Azure Functions / Timer Triggers)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Source       │ │  Source       │ │  Source       │</w:t>
      </w:r>
      <w:r>
        <w:br/>
      </w:r>
      <w:r>
        <w:rPr>
          <w:rStyle w:val="VerbatimChar"/>
        </w:rPr>
        <w:t xml:space="preserve">│  Connector A  │ │  Connector B  │ │  Connector C  │</w:t>
      </w:r>
      <w:r>
        <w:br/>
      </w:r>
      <w:r>
        <w:rPr>
          <w:rStyle w:val="VerbatimChar"/>
        </w:rPr>
        <w:t xml:space="preserve">│  (e.g. SQL)   │ │  (e.g. SaaS)  │ │  (e.g. Files)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w:t>
      </w:r>
      <w:r>
        <w:br/>
      </w:r>
      <w:r>
        <w:rPr>
          <w:rStyle w:val="VerbatimChar"/>
        </w:rPr>
        <w:t xml:space="preserve">│                   CORE SERVICE LAYER                         │</w:t>
      </w:r>
      <w:r>
        <w:br/>
      </w:r>
      <w:r>
        <w:rPr>
          <w:rStyle w:val="VerbatimChar"/>
        </w:rPr>
        <w:t xml:space="preserve">│                                                              │</w:t>
      </w:r>
      <w:r>
        <w:br/>
      </w:r>
      <w:r>
        <w:rPr>
          <w:rStyle w:val="VerbatimChar"/>
        </w:rPr>
        <w:t xml:space="preserve">│  ┌─────────────┐  ┌─────────────┐  ┌──────────────────┐    │</w:t>
      </w:r>
      <w:r>
        <w:br/>
      </w:r>
      <w:r>
        <w:rPr>
          <w:rStyle w:val="VerbatimChar"/>
        </w:rPr>
        <w:t xml:space="preserve">│  │  Auth        │  │  Entity      │  │  Lineage          │    │</w:t>
      </w:r>
      <w:r>
        <w:br/>
      </w:r>
      <w:r>
        <w:rPr>
          <w:rStyle w:val="VerbatimChar"/>
        </w:rPr>
        <w:t xml:space="preserve">│  │  Manager     │  │  Manager     │  │  Builder           │    │</w:t>
      </w:r>
      <w:r>
        <w:br/>
      </w:r>
      <w:r>
        <w:rPr>
          <w:rStyle w:val="VerbatimChar"/>
        </w:rPr>
        <w:t xml:space="preserve">│  └─────────────┘  └─────────────┘  └──────────────────┘    │</w:t>
      </w:r>
      <w:r>
        <w:br/>
      </w:r>
      <w:r>
        <w:rPr>
          <w:rStyle w:val="VerbatimChar"/>
        </w:rPr>
        <w:t xml:space="preserve">│  ┌─────────────┐  ┌─────────────┐  ┌──────────────────┐    │</w:t>
      </w:r>
      <w:r>
        <w:br/>
      </w:r>
      <w:r>
        <w:rPr>
          <w:rStyle w:val="VerbatimChar"/>
        </w:rPr>
        <w:t xml:space="preserve">│  │  TypeDef     │  │  Business    │  │  Classification    │    │</w:t>
      </w:r>
      <w:r>
        <w:br/>
      </w:r>
      <w:r>
        <w:rPr>
          <w:rStyle w:val="VerbatimChar"/>
        </w:rPr>
        <w:t xml:space="preserve">│  │  Manager     │  │  Metadata    │  │  Manager           │    │</w:t>
      </w:r>
      <w:r>
        <w:br/>
      </w:r>
      <w:r>
        <w:rPr>
          <w:rStyle w:val="VerbatimChar"/>
        </w:rPr>
        <w:t xml:space="preserve">│  └─────────────┘  └─────────────┘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PURVIEW DATA MAP                            │</w:t>
      </w:r>
      <w:r>
        <w:br/>
      </w:r>
      <w:r>
        <w:rPr>
          <w:rStyle w:val="VerbatimChar"/>
        </w:rPr>
        <w:t xml:space="preserve">│            (Atlas v2 REST API / pyapacheatlas)               │</w:t>
      </w:r>
      <w:r>
        <w:br/>
      </w:r>
      <w:r>
        <w:rPr>
          <w:rStyle w:val="VerbatimChar"/>
        </w:rPr>
        <w:t xml:space="preserve">│                                                              │</w:t>
      </w:r>
      <w:r>
        <w:br/>
      </w:r>
      <w:r>
        <w:rPr>
          <w:rStyle w:val="VerbatimChar"/>
        </w:rPr>
        <w:t xml:space="preserve">│   Endpoint: https://{account}.purview.azure.com/datamap     │</w:t>
      </w:r>
      <w:r>
        <w:br/>
      </w:r>
      <w:r>
        <w:rPr>
          <w:rStyle w:val="VerbatimChar"/>
        </w:rPr>
        <w:t xml:space="preserve">└─────────────────────────────────────────────────────────────┘</w:t>
      </w:r>
    </w:p>
    <w:bookmarkEnd w:id="22"/>
    <w:bookmarkStart w:id="23" w:name="component-summary"/>
    <w:p>
      <w:pPr>
        <w:pStyle w:val="Heading3"/>
      </w:pPr>
      <w:r>
        <w:t xml:space="preserve">2.2 Component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Technology</w:t>
            </w:r>
          </w:p>
        </w:tc>
      </w:tr>
      <w:tr>
        <w:tc>
          <w:tcPr/>
          <w:p>
            <w:pPr>
              <w:pStyle w:val="Compact"/>
              <w:jc w:val="left"/>
            </w:pPr>
            <w:r>
              <w:t xml:space="preserve">Orchestration Layer</w:t>
            </w:r>
          </w:p>
        </w:tc>
        <w:tc>
          <w:tcPr/>
          <w:p>
            <w:pPr>
              <w:pStyle w:val="Compact"/>
              <w:jc w:val="left"/>
            </w:pPr>
            <w:r>
              <w:t xml:space="preserve">Scheduling, triggering, and coordinating connector runs</w:t>
            </w:r>
          </w:p>
        </w:tc>
        <w:tc>
          <w:tcPr/>
          <w:p>
            <w:pPr>
              <w:pStyle w:val="Compact"/>
              <w:jc w:val="left"/>
            </w:pPr>
            <w:r>
              <w:t xml:space="preserve">Azure Functions (Timer/HTTP triggers)</w:t>
            </w:r>
          </w:p>
        </w:tc>
      </w:tr>
      <w:tr>
        <w:tc>
          <w:tcPr/>
          <w:p>
            <w:pPr>
              <w:pStyle w:val="Compact"/>
              <w:jc w:val="left"/>
            </w:pPr>
            <w:r>
              <w:t xml:space="preserve">Source Connectors</w:t>
            </w:r>
          </w:p>
        </w:tc>
        <w:tc>
          <w:tcPr/>
          <w:p>
            <w:pPr>
              <w:pStyle w:val="Compact"/>
              <w:jc w:val="left"/>
            </w:pPr>
            <w:r>
              <w:t xml:space="preserve">Extract metadata from each data source</w:t>
            </w:r>
          </w:p>
        </w:tc>
        <w:tc>
          <w:tcPr/>
          <w:p>
            <w:pPr>
              <w:pStyle w:val="Compact"/>
              <w:jc w:val="left"/>
            </w:pPr>
            <w:r>
              <w:t xml:space="preserve">Python modules (one per source)</w:t>
            </w:r>
          </w:p>
        </w:tc>
      </w:tr>
      <w:tr>
        <w:tc>
          <w:tcPr/>
          <w:p>
            <w:pPr>
              <w:pStyle w:val="Compact"/>
              <w:jc w:val="left"/>
            </w:pPr>
            <w:r>
              <w:t xml:space="preserve">Core Service Layer</w:t>
            </w:r>
          </w:p>
        </w:tc>
        <w:tc>
          <w:tcPr/>
          <w:p>
            <w:pPr>
              <w:pStyle w:val="Compact"/>
              <w:jc w:val="left"/>
            </w:pPr>
            <w:r>
              <w:t xml:space="preserve">Shared services for auth, entity CRUD, lineage, types</w:t>
            </w:r>
          </w:p>
        </w:tc>
        <w:tc>
          <w:tcPr/>
          <w:p>
            <w:pPr>
              <w:pStyle w:val="Compact"/>
              <w:jc w:val="left"/>
            </w:pPr>
            <w:r>
              <w:t xml:space="preserve">pyapacheatlas + azure-identity</w:t>
            </w:r>
          </w:p>
        </w:tc>
      </w:tr>
      <w:tr>
        <w:tc>
          <w:tcPr/>
          <w:p>
            <w:pPr>
              <w:pStyle w:val="Compact"/>
              <w:jc w:val="left"/>
            </w:pPr>
            <w:r>
              <w:t xml:space="preserve">Purview Data Map</w:t>
            </w:r>
          </w:p>
        </w:tc>
        <w:tc>
          <w:tcPr/>
          <w:p>
            <w:pPr>
              <w:pStyle w:val="Compact"/>
              <w:jc w:val="left"/>
            </w:pPr>
            <w:r>
              <w:t xml:space="preserve">Target catalog for all metadata and lineage</w:t>
            </w:r>
          </w:p>
        </w:tc>
        <w:tc>
          <w:tcPr/>
          <w:p>
            <w:pPr>
              <w:pStyle w:val="Compact"/>
              <w:jc w:val="left"/>
            </w:pPr>
            <w:r>
              <w:t xml:space="preserve">Atlas v2 REST APIs</w:t>
            </w:r>
          </w:p>
        </w:tc>
      </w:tr>
    </w:tbl>
    <w:p>
      <w:r>
        <w:pict>
          <v:rect style="width:0;height:1.5pt" o:hralign="center" o:hrstd="t" o:hr="t"/>
        </w:pict>
      </w:r>
    </w:p>
    <w:bookmarkEnd w:id="23"/>
    <w:bookmarkEnd w:id="24"/>
    <w:bookmarkStart w:id="42" w:name="authentication-strategy"/>
    <w:p>
      <w:pPr>
        <w:pStyle w:val="Heading2"/>
      </w:pPr>
      <w:r>
        <w:t xml:space="preserve">3. Authentication Strategy</w:t>
      </w:r>
    </w:p>
    <w:bookmarkStart w:id="28" w:name="which-authentication-should-you-choose"/>
    <w:p>
      <w:pPr>
        <w:pStyle w:val="Heading3"/>
      </w:pPr>
      <w:r>
        <w:t xml:space="preserve">3.0 Which Authentication Should You Choose?</w:t>
      </w:r>
    </w:p>
    <w:p>
      <w:pPr>
        <w:pStyle w:val="FirstParagraph"/>
      </w:pPr>
      <w:r>
        <w:t xml:space="preserve">When building a custom connector that integrates an external system (such as Workday, a SaaS application, or a custom database) with Microsoft Purview, your connector must authenticate to </w:t>
      </w:r>
      <w:r>
        <w:rPr>
          <w:bCs/>
          <w:b/>
        </w:rPr>
        <w:t xml:space="preserve">two separate systems</w:t>
      </w:r>
      <w:r>
        <w:t xml:space="preserve">:</w:t>
      </w:r>
    </w:p>
    <w:p>
      <w:pPr>
        <w:numPr>
          <w:ilvl w:val="0"/>
          <w:numId w:val="1001"/>
        </w:numPr>
        <w:pStyle w:val="Compact"/>
      </w:pPr>
      <w:r>
        <w:rPr>
          <w:bCs/>
          <w:b/>
        </w:rPr>
        <w:t xml:space="preserve">Purview</w:t>
      </w:r>
      <w:r>
        <w:t xml:space="preserve"> — to push metadata, entities, lineage, and classifications into the Data Map.</w:t>
      </w:r>
    </w:p>
    <w:p>
      <w:pPr>
        <w:numPr>
          <w:ilvl w:val="0"/>
          <w:numId w:val="1001"/>
        </w:numPr>
        <w:pStyle w:val="Compact"/>
      </w:pPr>
      <w:r>
        <w:rPr>
          <w:bCs/>
          <w:b/>
        </w:rPr>
        <w:t xml:space="preserve">The external data source</w:t>
      </w:r>
      <w:r>
        <w:t xml:space="preserve"> — to extract metadata from the source system (e.g., Workday’s API).</w:t>
      </w:r>
    </w:p>
    <w:p>
      <w:pPr>
        <w:pStyle w:val="FirstParagraph"/>
      </w:pPr>
      <w:r>
        <w:t xml:space="preserve">Each system has its own authentication mechanism, and they are completely independent of each other. This means you will almost always need a </w:t>
      </w:r>
      <w:r>
        <w:rPr>
          <w:bCs/>
          <w:b/>
        </w:rPr>
        <w:t xml:space="preserve">dual authentication pattern</w:t>
      </w:r>
      <w:r>
        <w:t xml:space="preserve">:</w:t>
      </w:r>
    </w:p>
    <w:p>
      <w:pPr>
        <w:pStyle w:val="SourceCode"/>
      </w:pPr>
      <w:r>
        <w:rPr>
          <w:rStyle w:val="VerbatimChar"/>
        </w:rPr>
        <w:t xml:space="preserve">┌──────────────────────────────────────────────────────────────────┐</w:t>
      </w:r>
      <w:r>
        <w:br/>
      </w:r>
      <w:r>
        <w:rPr>
          <w:rStyle w:val="VerbatimChar"/>
        </w:rPr>
        <w:t xml:space="preserve">│              YOUR CUSTOM CONNECTOR (Azure Functions)              │</w:t>
      </w:r>
      <w:r>
        <w:br/>
      </w:r>
      <w:r>
        <w:rPr>
          <w:rStyle w:val="VerbatimChar"/>
        </w:rPr>
        <w:t xml:space="preserve">│                                                                  │</w:t>
      </w:r>
      <w:r>
        <w:br/>
      </w:r>
      <w:r>
        <w:rPr>
          <w:rStyle w:val="VerbatimChar"/>
        </w:rPr>
        <w:t xml:space="preserve">│  ┌──────────────────────────┐  ┌──────────────────────────────┐ │</w:t>
      </w:r>
      <w:r>
        <w:br/>
      </w:r>
      <w:r>
        <w:rPr>
          <w:rStyle w:val="VerbatimChar"/>
        </w:rPr>
        <w:t xml:space="preserve">│  │  Auth to Data Source      │  │  Auth to Purview              │ │</w:t>
      </w:r>
      <w:r>
        <w:br/>
      </w:r>
      <w:r>
        <w:rPr>
          <w:rStyle w:val="VerbatimChar"/>
        </w:rPr>
        <w:t xml:space="preserve">│  │                           │  │                               │ │</w:t>
      </w:r>
      <w:r>
        <w:br/>
      </w:r>
      <w:r>
        <w:rPr>
          <w:rStyle w:val="VerbatimChar"/>
        </w:rPr>
        <w:t xml:space="preserve">│  │  Workday: OAuth 2.0 or   │  │  Option A: Managed Identity   │ │</w:t>
      </w:r>
      <w:r>
        <w:br/>
      </w:r>
      <w:r>
        <w:rPr>
          <w:rStyle w:val="VerbatimChar"/>
        </w:rPr>
        <w:t xml:space="preserve">│  │    WS-Security via SOAP   │  │    (preferred in Azure)       │ │</w:t>
      </w:r>
      <w:r>
        <w:br/>
      </w:r>
      <w:r>
        <w:rPr>
          <w:rStyle w:val="VerbatimChar"/>
        </w:rPr>
        <w:t xml:space="preserve">│  │  SQL Server: SQL Auth or  │  │                               │ │</w:t>
      </w:r>
      <w:r>
        <w:br/>
      </w:r>
      <w:r>
        <w:rPr>
          <w:rStyle w:val="VerbatimChar"/>
        </w:rPr>
        <w:t xml:space="preserve">│  │    Windows Auth           │  │  Option B: Service Principal  │ │</w:t>
      </w:r>
      <w:r>
        <w:br/>
      </w:r>
      <w:r>
        <w:rPr>
          <w:rStyle w:val="VerbatimChar"/>
        </w:rPr>
        <w:t xml:space="preserve">│  │  SaaS APIs: API keys or   │  │    (works everywhere)         │ │</w:t>
      </w:r>
      <w:r>
        <w:br/>
      </w:r>
      <w:r>
        <w:rPr>
          <w:rStyle w:val="VerbatimChar"/>
        </w:rPr>
        <w:t xml:space="preserve">│  │    OAuth 2.0              │  │                               │ │</w:t>
      </w:r>
      <w:r>
        <w:br/>
      </w:r>
      <w:r>
        <w:rPr>
          <w:rStyle w:val="VerbatimChar"/>
        </w:rPr>
        <w:t xml:space="preserve">│  │                           │  │                               │ │</w:t>
      </w:r>
      <w:r>
        <w:br/>
      </w:r>
      <w:r>
        <w:rPr>
          <w:rStyle w:val="VerbatimChar"/>
        </w:rPr>
        <w:t xml:space="preserve">│  │  Credentials stored in    │  │  Managed Identity = no        │ │</w:t>
      </w:r>
      <w:r>
        <w:br/>
      </w:r>
      <w:r>
        <w:rPr>
          <w:rStyle w:val="VerbatimChar"/>
        </w:rPr>
        <w:t xml:space="preserve">│  │  Azure Key Vault          │  │  secrets to manage            │ │</w:t>
      </w:r>
      <w:r>
        <w:br/>
      </w:r>
      <w:r>
        <w:rPr>
          <w:rStyle w:val="VerbatimChar"/>
        </w:rPr>
        <w:t xml:space="preserve">│  └──────────┬───────────────┘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Workday / SQL / │              │  Purview Data Map    │</w:t>
      </w:r>
      <w:r>
        <w:br/>
      </w:r>
      <w:r>
        <w:rPr>
          <w:rStyle w:val="VerbatimChar"/>
        </w:rPr>
        <w:t xml:space="preserve">     │  SaaS Source      │              │  (Atlas v2 REST API) │</w:t>
      </w:r>
      <w:r>
        <w:br/>
      </w:r>
      <w:r>
        <w:rPr>
          <w:rStyle w:val="VerbatimChar"/>
        </w:rPr>
        <w:t xml:space="preserve">     └─────────────────┘              └─────────────────────┘</w:t>
      </w:r>
    </w:p>
    <w:p>
      <w:pPr>
        <w:pStyle w:val="FirstParagraph"/>
      </w:pPr>
      <w:r>
        <w:rPr>
          <w:bCs/>
          <w:b/>
        </w:rPr>
        <w:t xml:space="preserve">Decision guide — Purview-side authentication: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Recommended Auth</w:t>
            </w:r>
          </w:p>
        </w:tc>
        <w:tc>
          <w:tcPr/>
          <w:p>
            <w:pPr>
              <w:pStyle w:val="Compact"/>
              <w:jc w:val="left"/>
            </w:pPr>
            <w:r>
              <w:t xml:space="preserve">Why</w:t>
            </w:r>
          </w:p>
        </w:tc>
      </w:tr>
      <w:tr>
        <w:tc>
          <w:tcPr/>
          <w:p>
            <w:pPr>
              <w:pStyle w:val="Compact"/>
              <w:jc w:val="left"/>
            </w:pPr>
            <w:r>
              <w:t xml:space="preserve">Production workload running in Azure (Azure Functions, VM, Container Apps)</w:t>
            </w:r>
          </w:p>
        </w:tc>
        <w:tc>
          <w:tcPr/>
          <w:p>
            <w:pPr>
              <w:pStyle w:val="Compact"/>
              <w:jc w:val="left"/>
            </w:pPr>
            <w:r>
              <w:rPr>
                <w:bCs/>
                <w:b/>
              </w:rPr>
              <w:t xml:space="preserve">Managed Identity</w:t>
            </w:r>
            <w:r>
              <w:t xml:space="preserve"> (Section 3.1)</w:t>
            </w:r>
          </w:p>
        </w:tc>
        <w:tc>
          <w:tcPr/>
          <w:p>
            <w:pPr>
              <w:pStyle w:val="Compact"/>
              <w:jc w:val="left"/>
            </w:pPr>
            <w:r>
              <w:t xml:space="preserve">No secrets to manage, rotate, or risk leaking. Azure handles everything. Simplest setup (3 steps).</w:t>
            </w:r>
          </w:p>
        </w:tc>
      </w:tr>
      <w:tr>
        <w:tc>
          <w:tcPr/>
          <w:p>
            <w:pPr>
              <w:pStyle w:val="Compact"/>
              <w:jc w:val="left"/>
            </w:pPr>
            <w:r>
              <w:t xml:space="preserve">Local development or testing</w:t>
            </w:r>
          </w:p>
        </w:tc>
        <w:tc>
          <w:tcPr/>
          <w:p>
            <w:pPr>
              <w:pStyle w:val="Compact"/>
              <w:jc w:val="left"/>
            </w:pPr>
            <w:r>
              <w:rPr>
                <w:bCs/>
                <w:b/>
              </w:rPr>
              <w:t xml:space="preserve">Service Principal</w:t>
            </w:r>
            <w:r>
              <w:t xml:space="preserve"> (Section 3.2)</w:t>
            </w:r>
          </w:p>
        </w:tc>
        <w:tc>
          <w:tcPr/>
          <w:p>
            <w:pPr>
              <w:pStyle w:val="Compact"/>
              <w:jc w:val="left"/>
            </w:pPr>
            <w:r>
              <w:t xml:space="preserve">Managed Identity is not available outside Azure. Service Principal with a </w:t>
            </w:r>
            <w:r>
              <w:rPr>
                <w:rStyle w:val="VerbatimChar"/>
              </w:rPr>
              <w:t xml:space="preserve">.env</w:t>
            </w:r>
            <w:r>
              <w:t xml:space="preserve"> file is the standard dev approach.</w:t>
            </w:r>
          </w:p>
        </w:tc>
      </w:tr>
      <w:tr>
        <w:tc>
          <w:tcPr/>
          <w:p>
            <w:pPr>
              <w:pStyle w:val="Compact"/>
              <w:jc w:val="left"/>
            </w:pPr>
            <w:r>
              <w:t xml:space="preserve">Non-Azure hosted environment (on-prem server, AWS, GCP)</w:t>
            </w:r>
          </w:p>
        </w:tc>
        <w:tc>
          <w:tcPr/>
          <w:p>
            <w:pPr>
              <w:pStyle w:val="Compact"/>
              <w:jc w:val="left"/>
            </w:pPr>
            <w:r>
              <w:rPr>
                <w:bCs/>
                <w:b/>
              </w:rPr>
              <w:t xml:space="preserve">Service Principal</w:t>
            </w:r>
            <w:r>
              <w:t xml:space="preserve"> (Section 3.2)</w:t>
            </w:r>
          </w:p>
        </w:tc>
        <w:tc>
          <w:tcPr/>
          <w:p>
            <w:pPr>
              <w:pStyle w:val="Compact"/>
              <w:jc w:val="left"/>
            </w:pPr>
            <w:r>
              <w:t xml:space="preserve">Managed Identity only works in Azure. Service Principal is the only option.</w:t>
            </w:r>
          </w:p>
        </w:tc>
      </w:tr>
      <w:tr>
        <w:tc>
          <w:tcPr/>
          <w:p>
            <w:pPr>
              <w:pStyle w:val="Compact"/>
              <w:jc w:val="left"/>
            </w:pPr>
            <w:r>
              <w:t xml:space="preserve">Mixed (dev locally, deploy to Azure)</w:t>
            </w:r>
          </w:p>
        </w:tc>
        <w:tc>
          <w:tcPr/>
          <w:p>
            <w:pPr>
              <w:pStyle w:val="Compact"/>
              <w:jc w:val="left"/>
            </w:pPr>
            <w:r>
              <w:rPr>
                <w:bCs/>
                <w:b/>
              </w:rPr>
              <w:t xml:space="preserve">Both</w:t>
            </w:r>
            <w:r>
              <w:t xml:space="preserve"> — use </w:t>
            </w:r>
            <w:r>
              <w:rPr>
                <w:rStyle w:val="VerbatimChar"/>
              </w:rPr>
              <w:t xml:space="preserve">DefaultAzureCredential</w:t>
            </w:r>
            <w:r>
              <w:t xml:space="preserve"> (Section 3.3)</w:t>
            </w:r>
          </w:p>
        </w:tc>
        <w:tc>
          <w:tcPr/>
          <w:p>
            <w:pPr>
              <w:pStyle w:val="Compact"/>
              <w:jc w:val="left"/>
            </w:pPr>
            <w:r>
              <w:rPr>
                <w:rStyle w:val="VerbatimChar"/>
              </w:rPr>
              <w:t xml:space="preserve">DefaultAzureCredential</w:t>
            </w:r>
            <w:r>
              <w:t xml:space="preserve"> automatically uses Managed Identity in Azure and falls back to Service Principal locally. One code path for both.</w:t>
            </w:r>
          </w:p>
        </w:tc>
      </w:tr>
    </w:tbl>
    <w:p>
      <w:pPr>
        <w:pStyle w:val="BodyText"/>
      </w:pPr>
      <w:r>
        <w:rPr>
          <w:bCs/>
          <w:b/>
        </w:rPr>
        <w:t xml:space="preserve">Decision guide — Data source-side authentication (e.g., Workday):</w:t>
      </w:r>
    </w:p>
    <w:p>
      <w:pPr>
        <w:pStyle w:val="BodyText"/>
      </w:pPr>
      <w:r>
        <w:t xml:space="preserve">Your external data source will always require its own credentials, regardless of how you authenticate to Purview. These credentials should always be stored in </w:t>
      </w:r>
      <w:r>
        <w:rPr>
          <w:bCs/>
          <w:b/>
        </w:rPr>
        <w:t xml:space="preserve">Azure Key Vault</w:t>
      </w:r>
      <w:r>
        <w:t xml:space="preserve"> and retrieved at runtime. Common patterns: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Source</w:t>
            </w:r>
          </w:p>
        </w:tc>
        <w:tc>
          <w:tcPr/>
          <w:p>
            <w:pPr>
              <w:pStyle w:val="Compact"/>
              <w:jc w:val="left"/>
            </w:pPr>
            <w:r>
              <w:t xml:space="preserve">Typical Auth Method</w:t>
            </w:r>
          </w:p>
        </w:tc>
        <w:tc>
          <w:tcPr/>
          <w:p>
            <w:pPr>
              <w:pStyle w:val="Compact"/>
              <w:jc w:val="left"/>
            </w:pPr>
            <w:r>
              <w:t xml:space="preserve">Credentials to Store in Key Vault</w:t>
            </w:r>
          </w:p>
        </w:tc>
      </w:tr>
      <w:tr>
        <w:tc>
          <w:tcPr/>
          <w:p>
            <w:pPr>
              <w:pStyle w:val="Compact"/>
              <w:jc w:val="left"/>
            </w:pPr>
            <w:r>
              <w:rPr>
                <w:bCs/>
                <w:b/>
              </w:rPr>
              <w:t xml:space="preserve">Workday</w:t>
            </w:r>
          </w:p>
        </w:tc>
        <w:tc>
          <w:tcPr/>
          <w:p>
            <w:pPr>
              <w:pStyle w:val="Compact"/>
              <w:jc w:val="left"/>
            </w:pPr>
            <w:r>
              <w:t xml:space="preserve">OAuth 2.0 (REST API) or WS-Security username/password (SOAP/RaaS)</w:t>
            </w:r>
          </w:p>
        </w:tc>
        <w:tc>
          <w:tcPr/>
          <w:p>
            <w:pPr>
              <w:pStyle w:val="Compact"/>
              <w:jc w:val="left"/>
            </w:pPr>
            <w:r>
              <w:t xml:space="preserve">Client ID + Client Secret (OAuth) or Integration System User credentials (SOAP)</w:t>
            </w:r>
          </w:p>
        </w:tc>
      </w:tr>
      <w:tr>
        <w:tc>
          <w:tcPr/>
          <w:p>
            <w:pPr>
              <w:pStyle w:val="Compact"/>
              <w:jc w:val="left"/>
            </w:pPr>
            <w:r>
              <w:rPr>
                <w:bCs/>
                <w:b/>
              </w:rPr>
              <w:t xml:space="preserve">SQL Server</w:t>
            </w:r>
          </w:p>
        </w:tc>
        <w:tc>
          <w:tcPr/>
          <w:p>
            <w:pPr>
              <w:pStyle w:val="Compact"/>
              <w:jc w:val="left"/>
            </w:pPr>
            <w:r>
              <w:t xml:space="preserve">SQL Authentication or Windows/AD Auth</w:t>
            </w:r>
          </w:p>
        </w:tc>
        <w:tc>
          <w:tcPr/>
          <w:p>
            <w:pPr>
              <w:pStyle w:val="Compact"/>
              <w:jc w:val="left"/>
            </w:pPr>
            <w:r>
              <w:t xml:space="preserve">Username + password, or connection string</w:t>
            </w:r>
          </w:p>
        </w:tc>
      </w:tr>
      <w:tr>
        <w:tc>
          <w:tcPr/>
          <w:p>
            <w:pPr>
              <w:pStyle w:val="Compact"/>
              <w:jc w:val="left"/>
            </w:pPr>
            <w:r>
              <w:rPr>
                <w:bCs/>
                <w:b/>
              </w:rPr>
              <w:t xml:space="preserve">SaaS APIs</w:t>
            </w:r>
            <w:r>
              <w:t xml:space="preserve"> (Salesforce, ServiceNow, etc.)</w:t>
            </w:r>
          </w:p>
        </w:tc>
        <w:tc>
          <w:tcPr/>
          <w:p>
            <w:pPr>
              <w:pStyle w:val="Compact"/>
              <w:jc w:val="left"/>
            </w:pPr>
            <w:r>
              <w:t xml:space="preserve">OAuth 2.0 or API keys</w:t>
            </w:r>
          </w:p>
        </w:tc>
        <w:tc>
          <w:tcPr/>
          <w:p>
            <w:pPr>
              <w:pStyle w:val="Compact"/>
              <w:jc w:val="left"/>
            </w:pPr>
            <w:r>
              <w:t xml:space="preserve">Client ID + Client Secret, or API key</w:t>
            </w:r>
          </w:p>
        </w:tc>
      </w:tr>
      <w:tr>
        <w:tc>
          <w:tcPr/>
          <w:p>
            <w:pPr>
              <w:pStyle w:val="Compact"/>
              <w:jc w:val="left"/>
            </w:pPr>
            <w:r>
              <w:rPr>
                <w:bCs/>
                <w:b/>
              </w:rPr>
              <w:t xml:space="preserve">On-prem file systems</w:t>
            </w:r>
          </w:p>
        </w:tc>
        <w:tc>
          <w:tcPr/>
          <w:p>
            <w:pPr>
              <w:pStyle w:val="Compact"/>
              <w:jc w:val="left"/>
            </w:pPr>
            <w:r>
              <w:t xml:space="preserve">Network credentials or service account</w:t>
            </w:r>
          </w:p>
        </w:tc>
        <w:tc>
          <w:tcPr/>
          <w:p>
            <w:pPr>
              <w:pStyle w:val="Compact"/>
              <w:jc w:val="left"/>
            </w:pPr>
            <w:r>
              <w:t xml:space="preserve">Username + password</w:t>
            </w:r>
          </w:p>
        </w:tc>
      </w:tr>
    </w:tbl>
    <w:p>
      <w:pPr>
        <w:pStyle w:val="BodyText"/>
      </w:pPr>
      <w:r>
        <w:rPr>
          <w:bCs/>
          <w:b/>
        </w:rPr>
        <w:t xml:space="preserve">Key takeaway:</w:t>
      </w:r>
      <w:r>
        <w:t xml:space="preserve"> Managed Identity eliminates secrets for the </w:t>
      </w:r>
      <w:r>
        <w:rPr>
          <w:bCs/>
          <w:b/>
        </w:rPr>
        <w:t xml:space="preserve">Purview side</w:t>
      </w:r>
      <w:r>
        <w:t xml:space="preserve"> of the connection, but you will still need to manage credentials for the </w:t>
      </w:r>
      <w:r>
        <w:rPr>
          <w:bCs/>
          <w:b/>
        </w:rPr>
        <w:t xml:space="preserve">data source side</w:t>
      </w:r>
      <w:r>
        <w:t xml:space="preserve"> (e.g., Workday). Azure Key Vault is the recommended store for all data source credentials.</w:t>
      </w:r>
    </w:p>
    <w:bookmarkStart w:id="25" w:name="Xa6c1044f2088cee55af993be71845bacfed40ea"/>
    <w:p>
      <w:pPr>
        <w:pStyle w:val="Heading4"/>
      </w:pPr>
      <w:r>
        <w:t xml:space="preserve">Native vs. Custom Connectors: Understanding the Authentication Model</w:t>
      </w:r>
    </w:p>
    <w:p>
      <w:pPr>
        <w:pStyle w:val="FirstParagraph"/>
      </w:pPr>
      <w:r>
        <w:t xml:space="preserve">A common misconception is that natively supported data sources (like Salesforce, Azure SQL, or Amazon S3) do not require dual authentication. In reality, </w:t>
      </w:r>
      <w:r>
        <w:rPr>
          <w:bCs/>
          <w:b/>
        </w:rPr>
        <w:t xml:space="preserve">dual authentication is always required</w:t>
      </w:r>
      <w:r>
        <w:t xml:space="preserve"> — even for native connectors. The difference is who manages each side of it.</w:t>
      </w:r>
    </w:p>
    <w:p>
      <w:pPr>
        <w:pStyle w:val="BodyText"/>
      </w:pPr>
      <w:r>
        <w:rPr>
          <w:bCs/>
          <w:b/>
        </w:rPr>
        <w:t xml:space="preserve">How native connectors work (e.g., Salesforce):</w:t>
      </w:r>
    </w:p>
    <w:p>
      <w:pPr>
        <w:pStyle w:val="BodyText"/>
      </w:pPr>
      <w:r>
        <w:t xml:space="preserve">Purview’s built-in Salesforce connector still needs Salesforce-specific credentials (consumer key, consumer secret, username, password + security token) to authenticate and scan. The supported authentication type for Salesforce is Consumer Key authentication, with the password and consumer secret stored in Azure Key Vault. The authentication chain is:</w:t>
      </w:r>
    </w:p>
    <w:p>
      <w:pPr>
        <w:pStyle w:val="SourceCode"/>
      </w:pPr>
      <w:r>
        <w:rPr>
          <w:rStyle w:val="VerbatimChar"/>
        </w:rPr>
        <w:t xml:space="preserve">Purview's Managed Identity → Azure Key Vault → retrieves Salesforce creds → Salesforce REST API</w:t>
      </w:r>
    </w:p>
    <w:p>
      <w:pPr>
        <w:pStyle w:val="FirstParagraph"/>
      </w:pPr>
      <w:r>
        <w:t xml:space="preserve">Purview handles both sides of the authentication for you behind the scenes — you configure it through the portal UI, not through code.</w:t>
      </w:r>
    </w:p>
    <w:p>
      <w:pPr>
        <w:pStyle w:val="BodyText"/>
      </w:pPr>
      <w:r>
        <w:rPr>
          <w:bCs/>
          <w:b/>
        </w:rPr>
        <w:t xml:space="preserve">How custom connectors work (e.g., Workday):</w:t>
      </w:r>
    </w:p>
    <w:p>
      <w:pPr>
        <w:pStyle w:val="BodyText"/>
      </w:pPr>
      <w:r>
        <w:t xml:space="preserve">Because Workday is not a natively supported Purview data source, you write the connector code yourself. Your code explicitly handles both authentication flows — using Managed Identity to authenticate to Purview, and using Key Vault to retrieve and use Workday credentials:</w:t>
      </w:r>
    </w:p>
    <w:p>
      <w:pPr>
        <w:pStyle w:val="SourceCode"/>
      </w:pPr>
      <w:r>
        <w:rPr>
          <w:rStyle w:val="VerbatimChar"/>
        </w:rPr>
        <w:t xml:space="preserve">Your Code (Managed Identity) → Purview Data Map API</w:t>
      </w:r>
      <w:r>
        <w:br/>
      </w:r>
      <w:r>
        <w:rPr>
          <w:rStyle w:val="VerbatimChar"/>
        </w:rPr>
        <w:t xml:space="preserve">Your Code (Managed Identity) → Key Vault → retrieves Workday creds → Workday API</w:t>
      </w:r>
    </w:p>
    <w:p>
      <w:pPr>
        <w:pStyle w:val="FirstParagraph"/>
      </w:pPr>
      <w:r>
        <w:rPr>
          <w:bCs/>
          <w:b/>
        </w:rPr>
        <w:t xml:space="preserve">Side-by-side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Native Connector (e.g., Salesforce)</w:t>
            </w:r>
          </w:p>
        </w:tc>
        <w:tc>
          <w:tcPr/>
          <w:p>
            <w:pPr>
              <w:pStyle w:val="Compact"/>
              <w:jc w:val="left"/>
            </w:pPr>
            <w:r>
              <w:t xml:space="preserve">Custom Connector (e.g., Workday)</w:t>
            </w:r>
          </w:p>
        </w:tc>
      </w:tr>
      <w:tr>
        <w:tc>
          <w:tcPr/>
          <w:p>
            <w:pPr>
              <w:pStyle w:val="Compact"/>
              <w:jc w:val="left"/>
            </w:pPr>
            <w:r>
              <w:rPr>
                <w:bCs/>
                <w:b/>
              </w:rPr>
              <w:t xml:space="preserve">Connector code</w:t>
            </w:r>
          </w:p>
        </w:tc>
        <w:tc>
          <w:tcPr/>
          <w:p>
            <w:pPr>
              <w:pStyle w:val="Compact"/>
              <w:jc w:val="left"/>
            </w:pPr>
            <w:r>
              <w:t xml:space="preserve">Built into Purview — no code required</w:t>
            </w:r>
          </w:p>
        </w:tc>
        <w:tc>
          <w:tcPr/>
          <w:p>
            <w:pPr>
              <w:pStyle w:val="Compact"/>
              <w:jc w:val="left"/>
            </w:pPr>
            <w:r>
              <w:t xml:space="preserve">You write it (Python, deployed to Azure Functions)</w:t>
            </w:r>
          </w:p>
        </w:tc>
      </w:tr>
      <w:tr>
        <w:tc>
          <w:tcPr/>
          <w:p>
            <w:pPr>
              <w:pStyle w:val="Compact"/>
              <w:jc w:val="left"/>
            </w:pPr>
            <w:r>
              <w:rPr>
                <w:bCs/>
                <w:b/>
              </w:rPr>
              <w:t xml:space="preserve">Auth to Purview Data Map</w:t>
            </w:r>
          </w:p>
        </w:tc>
        <w:tc>
          <w:tcPr/>
          <w:p>
            <w:pPr>
              <w:pStyle w:val="Compact"/>
              <w:jc w:val="left"/>
            </w:pPr>
            <w:r>
              <w:t xml:space="preserve">Handled automatically by Purview internally</w:t>
            </w:r>
          </w:p>
        </w:tc>
        <w:tc>
          <w:tcPr/>
          <w:p>
            <w:pPr>
              <w:pStyle w:val="Compact"/>
              <w:jc w:val="left"/>
            </w:pPr>
            <w:r>
              <w:t xml:space="preserve">Your code uses Managed Identity or Service Principal</w:t>
            </w:r>
          </w:p>
        </w:tc>
      </w:tr>
      <w:tr>
        <w:tc>
          <w:tcPr/>
          <w:p>
            <w:pPr>
              <w:pStyle w:val="Compact"/>
              <w:jc w:val="left"/>
            </w:pPr>
            <w:r>
              <w:rPr>
                <w:bCs/>
                <w:b/>
              </w:rPr>
              <w:t xml:space="preserve">Auth to data source</w:t>
            </w:r>
          </w:p>
        </w:tc>
        <w:tc>
          <w:tcPr/>
          <w:p>
            <w:pPr>
              <w:pStyle w:val="Compact"/>
              <w:jc w:val="left"/>
            </w:pPr>
            <w:r>
              <w:t xml:space="preserve">Salesforce consumer key credentials stored in Key Vault</w:t>
            </w:r>
          </w:p>
        </w:tc>
        <w:tc>
          <w:tcPr/>
          <w:p>
            <w:pPr>
              <w:pStyle w:val="Compact"/>
              <w:jc w:val="left"/>
            </w:pPr>
            <w:r>
              <w:t xml:space="preserve">Workday OAuth/SOAP credentials stored in Key Vault</w:t>
            </w:r>
          </w:p>
        </w:tc>
      </w:tr>
      <w:tr>
        <w:tc>
          <w:tcPr/>
          <w:p>
            <w:pPr>
              <w:pStyle w:val="Compact"/>
              <w:jc w:val="left"/>
            </w:pPr>
            <w:r>
              <w:rPr>
                <w:bCs/>
                <w:b/>
              </w:rPr>
              <w:t xml:space="preserve">Who retrieves Key Vault secrets</w:t>
            </w:r>
          </w:p>
        </w:tc>
        <w:tc>
          <w:tcPr/>
          <w:p>
            <w:pPr>
              <w:pStyle w:val="Compact"/>
              <w:jc w:val="left"/>
            </w:pPr>
            <w:r>
              <w:t xml:space="preserve">Purview’s own Managed Identity</w:t>
            </w:r>
          </w:p>
        </w:tc>
        <w:tc>
          <w:tcPr/>
          <w:p>
            <w:pPr>
              <w:pStyle w:val="Compact"/>
              <w:jc w:val="left"/>
            </w:pPr>
            <w:r>
              <w:t xml:space="preserve">Your code’s Managed Identity</w:t>
            </w:r>
          </w:p>
        </w:tc>
      </w:tr>
      <w:tr>
        <w:tc>
          <w:tcPr/>
          <w:p>
            <w:pPr>
              <w:pStyle w:val="Compact"/>
              <w:jc w:val="left"/>
            </w:pPr>
            <w:r>
              <w:rPr>
                <w:bCs/>
                <w:b/>
              </w:rPr>
              <w:t xml:space="preserve">Where scans are configured</w:t>
            </w:r>
          </w:p>
        </w:tc>
        <w:tc>
          <w:tcPr/>
          <w:p>
            <w:pPr>
              <w:pStyle w:val="Compact"/>
              <w:jc w:val="left"/>
            </w:pPr>
            <w:r>
              <w:t xml:space="preserve">Purview portal UI (Data Map &gt; Sources &gt; New Scan)</w:t>
            </w:r>
          </w:p>
        </w:tc>
        <w:tc>
          <w:tcPr/>
          <w:p>
            <w:pPr>
              <w:pStyle w:val="Compact"/>
              <w:jc w:val="left"/>
            </w:pPr>
            <w:r>
              <w:t xml:space="preserve">Your code / Azure Functions triggers</w:t>
            </w:r>
          </w:p>
        </w:tc>
      </w:tr>
      <w:tr>
        <w:tc>
          <w:tcPr/>
          <w:p>
            <w:pPr>
              <w:pStyle w:val="Compact"/>
              <w:jc w:val="left"/>
            </w:pPr>
            <w:r>
              <w:rPr>
                <w:bCs/>
                <w:b/>
              </w:rPr>
              <w:t xml:space="preserve">Scan scheduling</w:t>
            </w:r>
          </w:p>
        </w:tc>
        <w:tc>
          <w:tcPr/>
          <w:p>
            <w:pPr>
              <w:pStyle w:val="Compact"/>
              <w:jc w:val="left"/>
            </w:pPr>
            <w:r>
              <w:t xml:space="preserve">Purview portal (built-in scheduler)</w:t>
            </w:r>
          </w:p>
        </w:tc>
        <w:tc>
          <w:tcPr/>
          <w:p>
            <w:pPr>
              <w:pStyle w:val="Compact"/>
              <w:jc w:val="left"/>
            </w:pPr>
            <w:r>
              <w:t xml:space="preserve">Azure Functions Timer Trigger (cron schedule)</w:t>
            </w:r>
          </w:p>
        </w:tc>
      </w:tr>
      <w:tr>
        <w:tc>
          <w:tcPr/>
          <w:p>
            <w:pPr>
              <w:pStyle w:val="Compact"/>
              <w:jc w:val="left"/>
            </w:pPr>
            <w:r>
              <w:rPr>
                <w:bCs/>
                <w:b/>
              </w:rPr>
              <w:t xml:space="preserve">Lineage</w:t>
            </w:r>
          </w:p>
        </w:tc>
        <w:tc>
          <w:tcPr/>
          <w:p>
            <w:pPr>
              <w:pStyle w:val="Compact"/>
              <w:jc w:val="left"/>
            </w:pPr>
            <w:r>
              <w:t xml:space="preserve">Automatically generated (if supported for the source)</w:t>
            </w:r>
          </w:p>
        </w:tc>
        <w:tc>
          <w:tcPr/>
          <w:p>
            <w:pPr>
              <w:pStyle w:val="Compact"/>
              <w:jc w:val="left"/>
            </w:pPr>
            <w:r>
              <w:t xml:space="preserve">You build it explicitly via the Atlas v2 API</w:t>
            </w:r>
          </w:p>
        </w:tc>
      </w:tr>
      <w:tr>
        <w:tc>
          <w:tcPr/>
          <w:p>
            <w:pPr>
              <w:pStyle w:val="Compact"/>
              <w:jc w:val="left"/>
            </w:pPr>
            <w:r>
              <w:rPr>
                <w:bCs/>
                <w:b/>
              </w:rPr>
              <w:t xml:space="preserve">Setup complexity</w:t>
            </w:r>
          </w:p>
        </w:tc>
        <w:tc>
          <w:tcPr/>
          <w:p>
            <w:pPr>
              <w:pStyle w:val="Compact"/>
              <w:jc w:val="left"/>
            </w:pPr>
            <w:r>
              <w:t xml:space="preserve">Low — portal-driven configuration</w:t>
            </w:r>
          </w:p>
        </w:tc>
        <w:tc>
          <w:tcPr/>
          <w:p>
            <w:pPr>
              <w:pStyle w:val="Compact"/>
              <w:jc w:val="left"/>
            </w:pPr>
            <w:r>
              <w:t xml:space="preserve">Medium to High — requires development</w:t>
            </w:r>
          </w:p>
        </w:tc>
      </w:tr>
      <w:tr>
        <w:tc>
          <w:tcPr/>
          <w:p>
            <w:pPr>
              <w:pStyle w:val="Compact"/>
              <w:jc w:val="left"/>
            </w:pPr>
            <w:r>
              <w:rPr>
                <w:bCs/>
                <w:b/>
              </w:rPr>
              <w:t xml:space="preserve">Flexibility</w:t>
            </w:r>
          </w:p>
        </w:tc>
        <w:tc>
          <w:tcPr/>
          <w:p>
            <w:pPr>
              <w:pStyle w:val="Compact"/>
              <w:jc w:val="left"/>
            </w:pPr>
            <w:r>
              <w:t xml:space="preserve">Limited to what the built-in connector supports</w:t>
            </w:r>
          </w:p>
        </w:tc>
        <w:tc>
          <w:tcPr/>
          <w:p>
            <w:pPr>
              <w:pStyle w:val="Compact"/>
              <w:jc w:val="left"/>
            </w:pPr>
            <w:r>
              <w:t xml:space="preserve">Full control over metadata, lineage, and transformations</w:t>
            </w:r>
          </w:p>
        </w:tc>
      </w:tr>
    </w:tbl>
    <w:p>
      <w:pPr>
        <w:pStyle w:val="BodyText"/>
      </w:pPr>
      <w:r>
        <w:rPr>
          <w:bCs/>
          <w:b/>
        </w:rPr>
        <w:t xml:space="preserve">When to use native connectors:</w:t>
      </w:r>
    </w:p>
    <w:p>
      <w:pPr>
        <w:numPr>
          <w:ilvl w:val="0"/>
          <w:numId w:val="1002"/>
        </w:numPr>
        <w:pStyle w:val="Compact"/>
      </w:pPr>
      <w:r>
        <w:t xml:space="preserve">Your data source is on Purview’s supported sources list</w:t>
      </w:r>
    </w:p>
    <w:p>
      <w:pPr>
        <w:numPr>
          <w:ilvl w:val="0"/>
          <w:numId w:val="1002"/>
        </w:numPr>
        <w:pStyle w:val="Compact"/>
      </w:pPr>
      <w:r>
        <w:t xml:space="preserve">The built-in connector extracts the metadata you need (schemas, tables, columns, etc.)</w:t>
      </w:r>
    </w:p>
    <w:p>
      <w:pPr>
        <w:numPr>
          <w:ilvl w:val="0"/>
          <w:numId w:val="1002"/>
        </w:numPr>
        <w:pStyle w:val="Compact"/>
      </w:pPr>
      <w:r>
        <w:t xml:space="preserve">The built-in lineage support is sufficient for your requirements</w:t>
      </w:r>
    </w:p>
    <w:p>
      <w:pPr>
        <w:numPr>
          <w:ilvl w:val="0"/>
          <w:numId w:val="1002"/>
        </w:numPr>
        <w:pStyle w:val="Compact"/>
      </w:pPr>
      <w:r>
        <w:t xml:space="preserve">You want minimal development effort</w:t>
      </w:r>
    </w:p>
    <w:p>
      <w:pPr>
        <w:pStyle w:val="FirstParagraph"/>
      </w:pPr>
      <w:r>
        <w:rPr>
          <w:bCs/>
          <w:b/>
        </w:rPr>
        <w:t xml:space="preserve">When to build a custom connector:</w:t>
      </w:r>
    </w:p>
    <w:p>
      <w:pPr>
        <w:numPr>
          <w:ilvl w:val="0"/>
          <w:numId w:val="1003"/>
        </w:numPr>
        <w:pStyle w:val="Compact"/>
      </w:pPr>
      <w:r>
        <w:t xml:space="preserve">Your data source is not natively supported (e.g., Workday, custom databases, proprietary systems)</w:t>
      </w:r>
    </w:p>
    <w:p>
      <w:pPr>
        <w:numPr>
          <w:ilvl w:val="0"/>
          <w:numId w:val="1003"/>
        </w:numPr>
        <w:pStyle w:val="Compact"/>
      </w:pPr>
      <w:r>
        <w:t xml:space="preserve">The native connector exists but does not extract the metadata you need (e.g., Salesforce Data Cloud is not covered by the standard Salesforce connector)</w:t>
      </w:r>
    </w:p>
    <w:p>
      <w:pPr>
        <w:numPr>
          <w:ilvl w:val="0"/>
          <w:numId w:val="1003"/>
        </w:numPr>
        <w:pStyle w:val="Compact"/>
      </w:pPr>
      <w:r>
        <w:t xml:space="preserve">You need custom lineage that the native connector does not provide</w:t>
      </w:r>
    </w:p>
    <w:p>
      <w:pPr>
        <w:numPr>
          <w:ilvl w:val="0"/>
          <w:numId w:val="1003"/>
        </w:numPr>
        <w:pStyle w:val="Compact"/>
      </w:pPr>
      <w:r>
        <w:t xml:space="preserve">You need to transform or enrich metadata before pushing it to Purview</w:t>
      </w:r>
    </w:p>
    <w:p>
      <w:pPr>
        <w:numPr>
          <w:ilvl w:val="0"/>
          <w:numId w:val="1003"/>
        </w:numPr>
        <w:pStyle w:val="Compact"/>
      </w:pPr>
      <w:r>
        <w:t xml:space="preserve">You need to integrate metadata from multiple sources into a unified lineage graph</w:t>
      </w:r>
    </w:p>
    <w:p>
      <w:pPr>
        <w:pStyle w:val="FirstParagraph"/>
      </w:pPr>
      <w:r>
        <w:rPr>
          <w:bCs/>
          <w:b/>
        </w:rPr>
        <w:t xml:space="preserve">Important note on Salesforce specifically:</w:t>
      </w:r>
      <w:r>
        <w:t xml:space="preserve"> While Purview has a native Salesforce connector, it only covers standard Salesforce objects. Salesforce Data Cloud, custom objects with complex relationships, or Salesforce-to-other-system lineage would require a custom connector approach — the same dual-auth pattern described in this document.</w:t>
      </w:r>
    </w:p>
    <w:bookmarkEnd w:id="25"/>
    <w:bookmarkStart w:id="26" w:name="X6d5a13d5c7762056ab1a5b99f4d317aca69011c"/>
    <w:p>
      <w:pPr>
        <w:pStyle w:val="Heading4"/>
      </w:pPr>
      <w:r>
        <w:t xml:space="preserve">Can You Build a Custom Connector for a Natively Supported Source?</w:t>
      </w:r>
    </w:p>
    <w:p>
      <w:pPr>
        <w:pStyle w:val="FirstParagraph"/>
      </w:pPr>
      <w:r>
        <w:t>Yes — absolutely. There is nothing preventing you from building a custom connector for any data source, including those that already have native Purview connectors (like Salesforce, Azure SQL, or Amazon S3). Purview’s Atlas v2 APIs accept entities, lineage, and classifications regardless of where the metadata originates. Purview does not enforce any restriction that says “this source already has a native connector, so you cannot push custom metadata for it.”</w:t>
      </w:r>
    </w:p>
    <w:p>
      <w:pPr>
        <w:pStyle w:val="BodyText"/>
      </w:pPr>
      <w:r>
        <w:rPr>
          <w:bCs/>
          <w:b/>
        </w:rPr>
        <w:t xml:space="preserve">Reasons you might build a custom connector for a natively supported source:</w:t>
      </w:r>
    </w:p>
    <w:p>
      <w:pPr>
        <w:numPr>
          <w:ilvl w:val="0"/>
          <w:numId w:val="1004"/>
        </w:numPr>
        <w:pStyle w:val="Compact"/>
      </w:pPr>
      <w:r>
        <w:rPr>
          <w:bCs/>
          <w:b/>
        </w:rPr>
        <w:t xml:space="preserve">Richer metadata</w:t>
      </w:r>
      <w:r>
        <w:t xml:space="preserve"> — The native connector extracts a fixed set of technical metadata (object schemas, column names, data types). If you need additional context such as record counts, field-level usage statistics, last-modified timestamps, or custom object relationships, a custom connector can extract and push that.</w:t>
      </w:r>
    </w:p>
    <w:p>
      <w:pPr>
        <w:numPr>
          <w:ilvl w:val="0"/>
          <w:numId w:val="1004"/>
        </w:numPr>
        <w:pStyle w:val="Compact"/>
      </w:pPr>
      <w:r>
        <w:rPr>
          <w:bCs/>
          <w:b/>
        </w:rPr>
        <w:t xml:space="preserve">Cross-system lineage</w:t>
      </w:r>
      <w:r>
        <w:t xml:space="preserve"> — Native connectors only capture lineage within their own scope. If you need to show data flowing from Salesforce → a middleware ETL → a data warehouse → a BI tool, only a custom connector can create that full end-to-end lineage chain.</w:t>
      </w:r>
    </w:p>
    <w:p>
      <w:pPr>
        <w:numPr>
          <w:ilvl w:val="0"/>
          <w:numId w:val="1004"/>
        </w:numPr>
        <w:pStyle w:val="Compact"/>
      </w:pPr>
      <w:r>
        <w:rPr>
          <w:bCs/>
          <w:b/>
        </w:rPr>
        <w:t xml:space="preserve">Metadata enrichment at ingestion</w:t>
      </w:r>
      <w:r>
        <w:t xml:space="preserve"> — A custom connector can automatically apply business metadata, classifications, labels, and glossary terms during the ingestion process, rather than requiring a separate manual step in the Purview portal after scanning.</w:t>
      </w:r>
    </w:p>
    <w:p>
      <w:pPr>
        <w:numPr>
          <w:ilvl w:val="0"/>
          <w:numId w:val="1004"/>
        </w:numPr>
        <w:pStyle w:val="Compact"/>
      </w:pPr>
      <w:r>
        <w:rPr>
          <w:bCs/>
          <w:b/>
        </w:rPr>
        <w:t xml:space="preserve">Unsupported sub-features</w:t>
      </w:r>
      <w:r>
        <w:t xml:space="preserve"> — Some native connectors do not cover the full breadth of a platform. For example, the Salesforce native connector covers standard Salesforce objects but does not cover Salesforce Data Cloud.</w:t>
      </w:r>
    </w:p>
    <w:p>
      <w:pPr>
        <w:numPr>
          <w:ilvl w:val="0"/>
          <w:numId w:val="1004"/>
        </w:numPr>
        <w:pStyle w:val="Compact"/>
      </w:pPr>
      <w:r>
        <w:rPr>
          <w:bCs/>
          <w:b/>
        </w:rPr>
        <w:t xml:space="preserve">Custom transformation logic</w:t>
      </w:r>
      <w:r>
        <w:t xml:space="preserve"> — If you need to filter, transform, rename, or restructure metadata before it enters Purview (e.g., applying naming conventions, merging duplicate entities, mapping source terminology to your organization’s data glossary), a custom connector gives you full control.</w:t>
      </w:r>
    </w:p>
    <w:bookmarkEnd w:id="26"/>
    <w:bookmarkStart w:id="27" w:name="X88d8a04778c3d0f270bee83996da8287523010e"/>
    <w:p>
      <w:pPr>
        <w:pStyle w:val="Heading4"/>
      </w:pPr>
      <w:r>
        <w:t xml:space="preserve">Hybrid Approach: Native + Custom Connectors Working Together</w:t>
      </w:r>
    </w:p>
    <w:p>
      <w:pPr>
        <w:pStyle w:val="FirstParagraph"/>
      </w:pPr>
      <w:r>
        <w:t xml:space="preserve">You do not have to choose one or the other — native and custom connectors can work side by side for the same data source. This hybrid approach lets you get the best of both worlds:</w:t>
      </w:r>
    </w:p>
    <w:p>
      <w:pPr>
        <w:pStyle w:val="SourceCode"/>
      </w:pPr>
      <w:r>
        <w:rPr>
          <w:rStyle w:val="VerbatimChar"/>
        </w:rPr>
        <w:t xml:space="preserve">┌─────────────────────────────────────────────────────────────────┐</w:t>
      </w:r>
      <w:r>
        <w:br/>
      </w:r>
      <w:r>
        <w:rPr>
          <w:rStyle w:val="VerbatimChar"/>
        </w:rPr>
        <w:t xml:space="preserve">│                     SALESFORCE IN PURVIEW                        │</w:t>
      </w:r>
      <w:r>
        <w:br/>
      </w:r>
      <w:r>
        <w:rPr>
          <w:rStyle w:val="VerbatimChar"/>
        </w:rPr>
        <w:t xml:space="preserve">│                                                                 │</w:t>
      </w:r>
      <w:r>
        <w:br/>
      </w:r>
      <w:r>
        <w:rPr>
          <w:rStyle w:val="VerbatimChar"/>
        </w:rPr>
        <w:t xml:space="preserve">│  ┌─────────────────────────┐  ┌──────────────────────────────┐ │</w:t>
      </w:r>
      <w:r>
        <w:br/>
      </w:r>
      <w:r>
        <w:rPr>
          <w:rStyle w:val="VerbatimChar"/>
        </w:rPr>
        <w:t xml:space="preserve">│  │  Native Connector        │  │  Custom Connector             │ │</w:t>
      </w:r>
      <w:r>
        <w:br/>
      </w:r>
      <w:r>
        <w:rPr>
          <w:rStyle w:val="VerbatimChar"/>
        </w:rPr>
        <w:t xml:space="preserve">│  │  (Built into Purview)    │  │  (Your Azure Function)        │ │</w:t>
      </w:r>
      <w:r>
        <w:br/>
      </w:r>
      <w:r>
        <w:rPr>
          <w:rStyle w:val="VerbatimChar"/>
        </w:rPr>
        <w:t xml:space="preserve">│  │                          │  │                               │ │</w:t>
      </w:r>
      <w:r>
        <w:br/>
      </w:r>
      <w:r>
        <w:rPr>
          <w:rStyle w:val="VerbatimChar"/>
        </w:rPr>
        <w:t xml:space="preserve">│  │  ✓ Standard object       │  │  ✓ Cross-system lineage       │ │</w:t>
      </w:r>
      <w:r>
        <w:br/>
      </w:r>
      <w:r>
        <w:rPr>
          <w:rStyle w:val="VerbatimChar"/>
        </w:rPr>
        <w:t xml:space="preserve">│  │    schemas (automatic)   │  │    (SF → ETL → Warehouse)     │ │</w:t>
      </w:r>
      <w:r>
        <w:br/>
      </w:r>
      <w:r>
        <w:rPr>
          <w:rStyle w:val="VerbatimChar"/>
        </w:rPr>
        <w:t xml:space="preserve">│  │  ✓ Column-level metadata │  │  ✓ Business metadata          │ │</w:t>
      </w:r>
      <w:r>
        <w:br/>
      </w:r>
      <w:r>
        <w:rPr>
          <w:rStyle w:val="VerbatimChar"/>
        </w:rPr>
        <w:t xml:space="preserve">│  │  ✓ Basic classifications │  │    (data owner, quality score)│ │</w:t>
      </w:r>
      <w:r>
        <w:br/>
      </w:r>
      <w:r>
        <w:rPr>
          <w:rStyle w:val="VerbatimChar"/>
        </w:rPr>
        <w:t xml:space="preserve">│  │  ✓ Scheduled via portal  │  │  ✓ Record counts &amp; statistics │ │</w:t>
      </w:r>
      <w:r>
        <w:br/>
      </w:r>
      <w:r>
        <w:rPr>
          <w:rStyle w:val="VerbatimChar"/>
        </w:rPr>
        <w:t xml:space="preserve">│  │                          │  │  ✓ Data Cloud objects          │ │</w:t>
      </w:r>
      <w:r>
        <w:br/>
      </w:r>
      <w:r>
        <w:rPr>
          <w:rStyle w:val="VerbatimChar"/>
        </w:rPr>
        <w:t xml:space="preserve">│  │  Runs on Purview's       │  │  ✓ Custom classifications     │ │</w:t>
      </w:r>
      <w:r>
        <w:br/>
      </w:r>
      <w:r>
        <w:rPr>
          <w:rStyle w:val="VerbatimChar"/>
        </w:rPr>
        <w:t xml:space="preserve">│  │  schedule (portal UI)    │  │                               │ │</w:t>
      </w:r>
      <w:r>
        <w:br/>
      </w:r>
      <w:r>
        <w:rPr>
          <w:rStyle w:val="VerbatimChar"/>
        </w:rPr>
        <w:t xml:space="preserve">│  │                          │  │  Runs on Azure Functions      │ │</w:t>
      </w:r>
      <w:r>
        <w:br/>
      </w:r>
      <w:r>
        <w:rPr>
          <w:rStyle w:val="VerbatimChar"/>
        </w:rPr>
        <w:t xml:space="preserve">│  │                          │  │  schedule (Timer Trigger)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Purview Data Map        │                       │</w:t>
      </w:r>
      <w:r>
        <w:br/>
      </w:r>
      <w:r>
        <w:rPr>
          <w:rStyle w:val="VerbatimChar"/>
        </w:rPr>
        <w:t xml:space="preserve">│               │  (Unified catalog view)  │                       │</w:t>
      </w:r>
      <w:r>
        <w:br/>
      </w:r>
      <w:r>
        <w:rPr>
          <w:rStyle w:val="VerbatimChar"/>
        </w:rPr>
        <w:t xml:space="preserve">│               └─────────────────────────┘                       │</w:t>
      </w:r>
      <w:r>
        <w:br/>
      </w:r>
      <w:r>
        <w:rPr>
          <w:rStyle w:val="VerbatimChar"/>
        </w:rPr>
        <w:t xml:space="preserve">└─────────────────────────────────────────────────────────────────┘</w:t>
      </w:r>
    </w:p>
    <w:p>
      <w:pPr>
        <w:pStyle w:val="FirstParagraph"/>
      </w:pPr>
      <w:r>
        <w:rPr>
          <w:bCs/>
          <w:b/>
        </w:rPr>
        <w:t xml:space="preserve">How the hybrid approach works in practice:</w:t>
      </w:r>
    </w:p>
    <w:p>
      <w:pPr>
        <w:numPr>
          <w:ilvl w:val="0"/>
          <w:numId w:val="1005"/>
        </w:numPr>
      </w:pPr>
      <w:r>
        <w:rPr>
          <w:bCs/>
          <w:b/>
        </w:rPr>
        <w:t xml:space="preserve">Native connector</w:t>
      </w:r>
      <w:r>
        <w:t xml:space="preserve"> handles the baseline: Register Salesforce in the Purview portal, configure a scan with Consumer Key authentication, and schedule it to run nightly. This automatically discovers and catalogs all standard Salesforce objects, columns, and basic metadata.</w:t>
      </w:r>
    </w:p>
    <w:p>
      <w:pPr>
        <w:numPr>
          <w:ilvl w:val="0"/>
          <w:numId w:val="1005"/>
        </w:numPr>
      </w:pPr>
      <w:r>
        <w:rPr>
          <w:bCs/>
          <w:b/>
        </w:rPr>
        <w:t xml:space="preserve">Custom connector</w:t>
      </w:r>
      <w:r>
        <w:t xml:space="preserve"> supplements with everything else: Your Azure Function runs on its own schedule (e.g., after the native scan completes) and uses the Salesforce REST API to extract additional metadata — record counts, field usage stats, Data Cloud objects, or custom relationship data. It then pushes this enriched metadata into Purview via the Atlas v2 API, attaching it to the entities the native connector already created (matching by </w:t>
      </w:r>
      <w:r>
        <w:rPr>
          <w:rStyle w:val="VerbatimChar"/>
        </w:rPr>
        <w:t xml:space="preserve">qualifiedName</w:t>
      </w:r>
      <w:r>
        <w:t xml:space="preserve">).</w:t>
      </w:r>
    </w:p>
    <w:p>
      <w:pPr>
        <w:numPr>
          <w:ilvl w:val="0"/>
          <w:numId w:val="1005"/>
        </w:numPr>
      </w:pPr>
      <w:r>
        <w:rPr>
          <w:bCs/>
          <w:b/>
        </w:rPr>
        <w:t xml:space="preserve">Custom connector</w:t>
      </w:r>
      <w:r>
        <w:t xml:space="preserve"> adds lineage: Your code creates Process entities that link Salesforce objects to downstream systems (data warehouses, BI tools, other SaaS platforms), providing the end-to-end lineage view that native connectors cannot.</w:t>
      </w:r>
    </w:p>
    <w:p>
      <w:pPr>
        <w:pStyle w:val="FirstParagraph"/>
      </w:pPr>
      <w:r>
        <w:rPr>
          <w:bCs/>
          <w:b/>
        </w:rPr>
        <w:t xml:space="preserve">Key consideration:</w:t>
      </w:r>
      <w:r>
        <w:t xml:space="preserve"> When both connectors write to the same entities, the </w:t>
      </w:r>
      <w:r>
        <w:rPr>
          <w:rStyle w:val="VerbatimChar"/>
        </w:rPr>
        <w:t xml:space="preserve">qualifiedName</w:t>
      </w:r>
      <w:r>
        <w:t xml:space="preserve"> must match exactly. The native Salesforce connector uses a specific naming convention for entities it creates. Your custom connector should reference those same </w:t>
      </w:r>
      <w:r>
        <w:rPr>
          <w:rStyle w:val="VerbatimChar"/>
        </w:rPr>
        <w:t xml:space="preserve">qualifiedName</w:t>
      </w:r>
      <w:r>
        <w:t xml:space="preserve"> values when attaching business metadata, classifications, or lineage — rather than creating duplicate entities. You can discover the native connector’s naming convention by running a native scan first and then querying the Purview API to inspect the resulting entities.</w:t>
      </w:r>
    </w:p>
    <w:bookmarkEnd w:id="27"/>
    <w:bookmarkEnd w:id="28"/>
    <w:bookmarkStart w:id="29" w:name="X28bfef33f0ea66cdf6e2be3c3d5914040e92f54"/>
    <w:p>
      <w:pPr>
        <w:pStyle w:val="Heading3"/>
      </w:pPr>
      <w:r>
        <w:t xml:space="preserve">3.1 Recommended for Production: Managed Identity (Purview-Side Auth)</w:t>
      </w:r>
    </w:p>
    <w:p>
      <w:pPr>
        <w:pStyle w:val="FirstParagraph"/>
      </w:pPr>
      <w:r>
        <w:t xml:space="preserve">Managed Identity is the simplest and most secure way to authenticate your connector to Purview when running in Azure. There are no client secrets to create, store, rotate, or risk leaking — Azure handles the entire token lifecycle automatically.</w:t>
      </w:r>
    </w:p>
    <w:p>
      <w:pPr>
        <w:pStyle w:val="BodyText"/>
      </w:pPr>
      <w:r>
        <w:rPr>
          <w:bCs/>
          <w:b/>
        </w:rPr>
        <w:t xml:space="preserve">Setup (3 steps):</w:t>
      </w:r>
    </w:p>
    <w:p>
      <w:pPr>
        <w:numPr>
          <w:ilvl w:val="0"/>
          <w:numId w:val="1006"/>
        </w:numPr>
      </w:pPr>
      <w:r>
        <w:rPr>
          <w:bCs/>
          <w:b/>
        </w:rPr>
        <w:t xml:space="preserve">Enable System-Assigned Managed Identity</w:t>
      </w:r>
      <w:r>
        <w:t xml:space="preserve"> on your Azure resource:</w:t>
      </w:r>
    </w:p>
    <w:p>
      <w:pPr>
        <w:numPr>
          <w:ilvl w:val="1"/>
          <w:numId w:val="1007"/>
        </w:numPr>
        <w:pStyle w:val="Compact"/>
      </w:pPr>
      <w:r>
        <w:t xml:space="preserve">Navigate to your Azure Function App (or VM, or Container App) in the Azure portal.</w:t>
      </w:r>
    </w:p>
    <w:p>
      <w:pPr>
        <w:numPr>
          <w:ilvl w:val="1"/>
          <w:numId w:val="1007"/>
        </w:numPr>
        <w:pStyle w:val="Compact"/>
      </w:pPr>
      <w:r>
        <w:t xml:space="preserve">Select </w:t>
      </w:r>
      <w:r>
        <w:rPr>
          <w:bCs/>
          <w:b/>
        </w:rPr>
        <w:t xml:space="preserve">Identity</w:t>
      </w:r>
      <w:r>
        <w:t xml:space="preserve"> under </w:t>
      </w:r>
      <w:r>
        <w:rPr>
          <w:bCs/>
          <w:b/>
        </w:rPr>
        <w:t xml:space="preserve">Settings</w:t>
      </w:r>
      <w:r>
        <w:t xml:space="preserve"> in the left menu.</w:t>
      </w:r>
    </w:p>
    <w:p>
      <w:pPr>
        <w:numPr>
          <w:ilvl w:val="1"/>
          <w:numId w:val="1007"/>
        </w:numPr>
        <w:pStyle w:val="Compact"/>
      </w:pPr>
      <w:r>
        <w:t xml:space="preserve">On the </w:t>
      </w:r>
      <w:r>
        <w:rPr>
          <w:bCs/>
          <w:b/>
        </w:rPr>
        <w:t xml:space="preserve">System assigned</w:t>
      </w:r>
      <w:r>
        <w:t xml:space="preserve"> tab, set </w:t>
      </w:r>
      <w:r>
        <w:rPr>
          <w:bCs/>
          <w:b/>
        </w:rPr>
        <w:t xml:space="preserve">Status</w:t>
      </w:r>
      <w:r>
        <w:t xml:space="preserve"> to </w:t>
      </w:r>
      <w:r>
        <w:rPr>
          <w:bCs/>
          <w:b/>
        </w:rPr>
        <w:t xml:space="preserve">On</w:t>
      </w:r>
      <w:r>
        <w:t xml:space="preserve">.</w:t>
      </w:r>
    </w:p>
    <w:p>
      <w:pPr>
        <w:numPr>
          <w:ilvl w:val="1"/>
          <w:numId w:val="1007"/>
        </w:numPr>
        <w:pStyle w:val="Compact"/>
      </w:pPr>
      <w:r>
        <w:t xml:space="preserve">Select </w:t>
      </w:r>
      <w:r>
        <w:rPr>
          <w:bCs/>
          <w:b/>
        </w:rPr>
        <w:t xml:space="preserve">Save</w:t>
      </w:r>
      <w:r>
        <w:t xml:space="preserve">. Azure creates an identity with the same name as your resource.</w:t>
      </w:r>
    </w:p>
    <w:p>
      <w:pPr>
        <w:numPr>
          <w:ilvl w:val="0"/>
          <w:numId w:val="1006"/>
        </w:numPr>
      </w:pPr>
      <w:r>
        <w:rPr>
          <w:bCs/>
          <w:b/>
        </w:rPr>
        <w:t xml:space="preserve">Assign Purview Data Plane Roles</w:t>
      </w:r>
      <w:r>
        <w:t xml:space="preserve"> to the managed identity:</w:t>
      </w:r>
    </w:p>
    <w:p>
      <w:pPr>
        <w:numPr>
          <w:ilvl w:val="1"/>
          <w:numId w:val="1008"/>
        </w:numPr>
        <w:pStyle w:val="Compact"/>
      </w:pPr>
      <w:r>
        <w:t xml:space="preserve">Go to the Purview governance portal: https://web.purview.azure.com/resource/</w:t>
      </w:r>
    </w:p>
    <w:p>
      <w:pPr>
        <w:numPr>
          <w:ilvl w:val="1"/>
          <w:numId w:val="1008"/>
        </w:numPr>
        <w:pStyle w:val="Compact"/>
      </w:pPr>
      <w:r>
        <w:t xml:space="preserve">Select </w:t>
      </w:r>
      <w:r>
        <w:rPr>
          <w:bCs/>
          <w:b/>
        </w:rPr>
        <w:t xml:space="preserve">Data Map</w:t>
      </w:r>
      <w:r>
        <w:t xml:space="preserve"> &gt; </w:t>
      </w:r>
      <w:r>
        <w:rPr>
          <w:bCs/>
          <w:b/>
        </w:rPr>
        <w:t xml:space="preserve">Collections</w:t>
      </w:r>
      <w:r>
        <w:t xml:space="preserve"> &gt; your </w:t>
      </w:r>
      <w:r>
        <w:rPr>
          <w:bCs/>
          <w:b/>
        </w:rPr>
        <w:t xml:space="preserve">root collection</w:t>
      </w:r>
      <w:r>
        <w:t xml:space="preserve"> &gt; </w:t>
      </w:r>
      <w:r>
        <w:rPr>
          <w:bCs/>
          <w:b/>
        </w:rPr>
        <w:t xml:space="preserve">Role assignments</w:t>
      </w:r>
      <w:r>
        <w:t xml:space="preserve"> tab.</w:t>
      </w:r>
    </w:p>
    <w:p>
      <w:pPr>
        <w:numPr>
          <w:ilvl w:val="1"/>
          <w:numId w:val="1008"/>
        </w:numPr>
        <w:pStyle w:val="Compact"/>
      </w:pPr>
      <w:r>
        <w:t xml:space="preserve">Assign </w:t>
      </w:r>
      <w:r>
        <w:rPr>
          <w:bCs/>
          <w:b/>
        </w:rPr>
        <w:t xml:space="preserve">Data Curator</w:t>
      </w:r>
      <w:r>
        <w:t xml:space="preserve"> (for entity/lineage CRUD) and </w:t>
      </w:r>
      <w:r>
        <w:rPr>
          <w:bCs/>
          <w:b/>
        </w:rPr>
        <w:t xml:space="preserve">Data Source Administrator</w:t>
      </w:r>
      <w:r>
        <w:t xml:space="preserve"> (for source registration).</w:t>
      </w:r>
    </w:p>
    <w:p>
      <w:pPr>
        <w:numPr>
          <w:ilvl w:val="1"/>
          <w:numId w:val="1008"/>
        </w:numPr>
        <w:pStyle w:val="Compact"/>
      </w:pPr>
      <w:r>
        <w:t xml:space="preserve">When searching for the identity, type the </w:t>
      </w:r>
      <w:r>
        <w:rPr>
          <w:bCs/>
          <w:b/>
        </w:rPr>
        <w:t xml:space="preserve">name of your Azure resource</w:t>
      </w:r>
      <w:r>
        <w:t xml:space="preserve"> (e.g., your Function App name). Select it from the results and confirm.</w:t>
      </w:r>
    </w:p>
    <w:p>
      <w:pPr>
        <w:numPr>
          <w:ilvl w:val="0"/>
          <w:numId w:val="1006"/>
        </w:numPr>
      </w:pPr>
      <w:r>
        <w:rPr>
          <w:bCs/>
          <w:b/>
        </w:rPr>
        <w:t xml:space="preserve">Use </w:t>
      </w:r>
      <w:r>
        <w:rPr>
          <w:rStyle w:val="VerbatimChar"/>
          <w:bCs/>
          <w:b/>
        </w:rPr>
        <w:t xml:space="preserve">DefaultAzureCredential</w:t>
      </w:r>
      <w:r>
        <w:rPr>
          <w:bCs/>
          <w:b/>
        </w:rPr>
        <w:t xml:space="preserve"> in your code</w:t>
      </w:r>
      <w:r>
        <w:t xml:space="preserve"> — it automatically detects the managed identity:</w:t>
      </w:r>
    </w:p>
    <w:p>
      <w:pPr>
        <w:numPr>
          <w:ilvl w:val="0"/>
          <w:numId w:val="1000"/>
        </w:numPr>
        <w:pStyle w:val="SourceCode"/>
      </w:pPr>
      <w:r>
        <w:rPr>
          <w:rStyle w:val="ImportTok"/>
        </w:rPr>
        <w:t xml:space="preserve">from</w:t>
      </w:r>
      <w:r>
        <w:rPr>
          <w:rStyle w:val="NormalTok"/>
        </w:rPr>
        <w:t xml:space="preserve"> azure.identity </w:t>
      </w:r>
      <w:r>
        <w:rPr>
          <w:rStyle w:val="ImportTok"/>
        </w:rPr>
        <w:t xml:space="preserve">import</w:t>
      </w:r>
      <w:r>
        <w:rPr>
          <w:rStyle w:val="NormalTok"/>
        </w:rPr>
        <w:t xml:space="preserve"> DefaultAzureCredential</w:t>
      </w:r>
      <w:r>
        <w:br/>
        <w:br/>
      </w:r>
      <w:r>
        <w:rPr>
          <w:rStyle w:val="NormalTok"/>
        </w:rPr>
        <w:t xml:space="preserve">credential </w:t>
      </w:r>
      <w:r>
        <w:rPr>
          <w:rStyle w:val="OperatorTok"/>
        </w:rPr>
        <w:t xml:space="preserve">=</w:t>
      </w:r>
      <w:r>
        <w:rPr>
          <w:rStyle w:val="NormalTok"/>
        </w:rPr>
        <w:t xml:space="preserve"> DefaultAzureCredential()</w:t>
      </w:r>
      <w:r>
        <w:br/>
      </w:r>
      <w:r>
        <w:rPr>
          <w:rStyle w:val="NormalTok"/>
        </w:rPr>
        <w:t xml:space="preserve">token </w:t>
      </w:r>
      <w:r>
        <w:rPr>
          <w:rStyle w:val="OperatorTok"/>
        </w:rPr>
        <w:t xml:space="preserve">=</w:t>
      </w:r>
      <w:r>
        <w:rPr>
          <w:rStyle w:val="NormalTok"/>
        </w:rPr>
        <w:t xml:space="preserve"> credential.get_token(</w:t>
      </w:r>
      <w:r>
        <w:rPr>
          <w:rStyle w:val="StringTok"/>
        </w:rPr>
        <w:t xml:space="preserve">"https://purview.azure.net/.default"</w:t>
      </w:r>
      <w:r>
        <w:rPr>
          <w:rStyle w:val="NormalTok"/>
        </w:rPr>
        <w:t xml:space="preserve">)</w:t>
      </w:r>
      <w:r>
        <w:br/>
      </w:r>
      <w:r>
        <w:rPr>
          <w:rStyle w:val="NormalTok"/>
        </w:rPr>
        <w:t xml:space="preserve">headers </w:t>
      </w:r>
      <w:r>
        <w:rPr>
          <w:rStyle w:val="OperatorTok"/>
        </w:rPr>
        <w:t xml:space="preserve">=</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token</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r>
        <w:br/>
      </w:r>
      <w:r>
        <w:rPr>
          <w:rStyle w:val="CommentTok"/>
        </w:rPr>
        <w:t xml:space="preserve"># Use headers for all Purview API calls — no secrets anywhere in your code</w:t>
      </w:r>
    </w:p>
    <w:p>
      <w:pPr>
        <w:pStyle w:val="FirstParagraph"/>
      </w:pPr>
      <w:r>
        <w:rPr>
          <w:bCs/>
          <w:b/>
        </w:rPr>
        <w:t xml:space="preserve">Alternatively</w:t>
      </w:r>
      <w:r>
        <w:t xml:space="preserve">, you can use a </w:t>
      </w:r>
      <w:r>
        <w:rPr>
          <w:bCs/>
          <w:b/>
        </w:rPr>
        <w:t xml:space="preserve">User-Assigned Managed Identity (UAMI)</w:t>
      </w:r>
      <w:r>
        <w:t xml:space="preserve">, which is created as a standalone Azure resource and can be shared across multiple Azure services. This is useful when multiple Azure Functions or services need the same Purview permissions. To use a UAMI:</w:t>
      </w:r>
    </w:p>
    <w:p>
      <w:pPr>
        <w:numPr>
          <w:ilvl w:val="0"/>
          <w:numId w:val="1009"/>
        </w:numPr>
      </w:pPr>
      <w:r>
        <w:t xml:space="preserve">Create a User-Assigned Managed Identity in the Azure portal (search for “Managed Identities” &gt; </w:t>
      </w:r>
      <w:r>
        <w:rPr>
          <w:bCs/>
          <w:b/>
        </w:rPr>
        <w:t xml:space="preserve">+ Create</w:t>
      </w:r>
      <w:r>
        <w:t xml:space="preserve">).</w:t>
      </w:r>
    </w:p>
    <w:p>
      <w:pPr>
        <w:numPr>
          <w:ilvl w:val="0"/>
          <w:numId w:val="1009"/>
        </w:numPr>
      </w:pPr>
      <w:r>
        <w:t xml:space="preserve">Attach it to your Function App: Function App &gt; </w:t>
      </w:r>
      <w:r>
        <w:rPr>
          <w:bCs/>
          <w:b/>
        </w:rPr>
        <w:t xml:space="preserve">Identity</w:t>
      </w:r>
      <w:r>
        <w:t xml:space="preserve"> &gt; </w:t>
      </w:r>
      <w:r>
        <w:rPr>
          <w:bCs/>
          <w:b/>
        </w:rPr>
        <w:t xml:space="preserve">User assigned</w:t>
      </w:r>
      <w:r>
        <w:t xml:space="preserve"> tab &gt; </w:t>
      </w:r>
      <w:r>
        <w:rPr>
          <w:bCs/>
          <w:b/>
        </w:rPr>
        <w:t xml:space="preserve">+ Add</w:t>
      </w:r>
      <w:r>
        <w:t xml:space="preserve">.</w:t>
      </w:r>
    </w:p>
    <w:p>
      <w:pPr>
        <w:numPr>
          <w:ilvl w:val="0"/>
          <w:numId w:val="1009"/>
        </w:numPr>
      </w:pPr>
      <w:r>
        <w:t xml:space="preserve">Assign Purview roles to the UAMI (same process as above, search by the UAMI’s name).</w:t>
      </w:r>
    </w:p>
    <w:p>
      <w:pPr>
        <w:numPr>
          <w:ilvl w:val="0"/>
          <w:numId w:val="1009"/>
        </w:numPr>
      </w:pPr>
      <w:r>
        <w:t xml:space="preserve">In code, specify the UAMI’s client ID:</w:t>
      </w:r>
    </w:p>
    <w:p>
      <w:pPr>
        <w:numPr>
          <w:ilvl w:val="0"/>
          <w:numId w:val="1000"/>
        </w:numPr>
        <w:pStyle w:val="SourceCode"/>
      </w:pPr>
      <w:r>
        <w:rPr>
          <w:rStyle w:val="ImportTok"/>
        </w:rPr>
        <w:t xml:space="preserve">from</w:t>
      </w:r>
      <w:r>
        <w:rPr>
          <w:rStyle w:val="NormalTok"/>
        </w:rPr>
        <w:t xml:space="preserve"> azure.identity </w:t>
      </w:r>
      <w:r>
        <w:rPr>
          <w:rStyle w:val="ImportTok"/>
        </w:rPr>
        <w:t xml:space="preserve">import</w:t>
      </w:r>
      <w:r>
        <w:rPr>
          <w:rStyle w:val="NormalTok"/>
        </w:rPr>
        <w:t xml:space="preserve"> DefaultAzureCredential</w:t>
      </w:r>
      <w:r>
        <w:br/>
        <w:br/>
      </w:r>
      <w:r>
        <w:rPr>
          <w:rStyle w:val="NormalTok"/>
        </w:rPr>
        <w:t xml:space="preserve">credential </w:t>
      </w:r>
      <w:r>
        <w:rPr>
          <w:rStyle w:val="OperatorTok"/>
        </w:rPr>
        <w:t xml:space="preserve">=</w:t>
      </w:r>
      <w:r>
        <w:rPr>
          <w:rStyle w:val="NormalTok"/>
        </w:rPr>
        <w:t xml:space="preserve"> DefaultAzureCredential(</w:t>
      </w:r>
      <w:r>
        <w:br/>
      </w:r>
      <w:r>
        <w:rPr>
          <w:rStyle w:val="NormalTok"/>
        </w:rPr>
        <w:t xml:space="preserve">    managed_identity_client_id</w:t>
      </w:r>
      <w:r>
        <w:rPr>
          <w:rStyle w:val="OperatorTok"/>
        </w:rPr>
        <w:t xml:space="preserve">=</w:t>
      </w:r>
      <w:r>
        <w:rPr>
          <w:rStyle w:val="StringTok"/>
        </w:rPr>
        <w:t xml:space="preserve">"your-uami-client-id"</w:t>
      </w:r>
      <w:r>
        <w:br/>
      </w:r>
      <w:r>
        <w:rPr>
          <w:rStyle w:val="NormalTok"/>
        </w:rPr>
        <w:t xml:space="preserve">)</w:t>
      </w:r>
    </w:p>
    <w:p>
      <w:pPr>
        <w:pStyle w:val="FirstParagraph"/>
      </w:pPr>
      <w:r>
        <w:rPr>
          <w:bCs/>
          <w:b/>
        </w:rPr>
        <w:t xml:space="preserve">Managed Identity comparison: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Created As</w:t>
            </w:r>
          </w:p>
        </w:tc>
        <w:tc>
          <w:tcPr/>
          <w:p>
            <w:pPr>
              <w:pStyle w:val="Compact"/>
              <w:jc w:val="left"/>
            </w:pPr>
            <w:r>
              <w:t xml:space="preserve">Lifecycle</w:t>
            </w:r>
          </w:p>
        </w:tc>
        <w:tc>
          <w:tcPr/>
          <w:p>
            <w:pPr>
              <w:pStyle w:val="Compact"/>
              <w:jc w:val="left"/>
            </w:pPr>
            <w:r>
              <w:t xml:space="preserve">Shared Across Resources</w:t>
            </w:r>
          </w:p>
        </w:tc>
        <w:tc>
          <w:tcPr/>
          <w:p>
            <w:pPr>
              <w:pStyle w:val="Compact"/>
              <w:jc w:val="left"/>
            </w:pPr>
            <w:r>
              <w:t xml:space="preserve">Best For</w:t>
            </w:r>
          </w:p>
        </w:tc>
      </w:tr>
      <w:tr>
        <w:tc>
          <w:tcPr/>
          <w:p>
            <w:pPr>
              <w:pStyle w:val="Compact"/>
              <w:jc w:val="left"/>
            </w:pPr>
            <w:r>
              <w:t xml:space="preserve">System-Assigned</w:t>
            </w:r>
          </w:p>
        </w:tc>
        <w:tc>
          <w:tcPr/>
          <w:p>
            <w:pPr>
              <w:pStyle w:val="Compact"/>
              <w:jc w:val="left"/>
            </w:pPr>
            <w:r>
              <w:t xml:space="preserve">Automatically with the Azure resource</w:t>
            </w:r>
          </w:p>
        </w:tc>
        <w:tc>
          <w:tcPr/>
          <w:p>
            <w:pPr>
              <w:pStyle w:val="Compact"/>
              <w:jc w:val="left"/>
            </w:pPr>
            <w:r>
              <w:t xml:space="preserve">Deleted when the resource is deleted</w:t>
            </w:r>
          </w:p>
        </w:tc>
        <w:tc>
          <w:tcPr/>
          <w:p>
            <w:pPr>
              <w:pStyle w:val="Compact"/>
              <w:jc w:val="left"/>
            </w:pPr>
            <w:r>
              <w:t xml:space="preserve">No — tied to one resource</w:t>
            </w:r>
          </w:p>
        </w:tc>
        <w:tc>
          <w:tcPr/>
          <w:p>
            <w:pPr>
              <w:pStyle w:val="Compact"/>
              <w:jc w:val="left"/>
            </w:pPr>
            <w:r>
              <w:t xml:space="preserve">Simple single-function deployments</w:t>
            </w:r>
          </w:p>
        </w:tc>
      </w:tr>
      <w:tr>
        <w:tc>
          <w:tcPr/>
          <w:p>
            <w:pPr>
              <w:pStyle w:val="Compact"/>
              <w:jc w:val="left"/>
            </w:pPr>
            <w:r>
              <w:t xml:space="preserve">User-Assigned</w:t>
            </w:r>
          </w:p>
        </w:tc>
        <w:tc>
          <w:tcPr/>
          <w:p>
            <w:pPr>
              <w:pStyle w:val="Compact"/>
              <w:jc w:val="left"/>
            </w:pPr>
            <w:r>
              <w:t xml:space="preserve">Standalone Azure resource</w:t>
            </w:r>
          </w:p>
        </w:tc>
        <w:tc>
          <w:tcPr/>
          <w:p>
            <w:pPr>
              <w:pStyle w:val="Compact"/>
              <w:jc w:val="left"/>
            </w:pPr>
            <w:r>
              <w:t xml:space="preserve">Independent — you manage it</w:t>
            </w:r>
          </w:p>
        </w:tc>
        <w:tc>
          <w:tcPr/>
          <w:p>
            <w:pPr>
              <w:pStyle w:val="Compact"/>
              <w:jc w:val="left"/>
            </w:pPr>
            <w:r>
              <w:t xml:space="preserve">Yes — attach to multiple resources</w:t>
            </w:r>
          </w:p>
        </w:tc>
        <w:tc>
          <w:tcPr/>
          <w:p>
            <w:pPr>
              <w:pStyle w:val="Compact"/>
              <w:jc w:val="left"/>
            </w:pPr>
            <w:r>
              <w:t xml:space="preserve">Multiple Functions or services needing the same Purview access</w:t>
            </w:r>
          </w:p>
        </w:tc>
      </w:tr>
    </w:tbl>
    <w:bookmarkEnd w:id="29"/>
    <w:bookmarkStart w:id="35" w:name="Xcc30971be8810decd09387b9b89ecefacf0a36b"/>
    <w:p>
      <w:pPr>
        <w:pStyle w:val="Heading3"/>
      </w:pPr>
      <w:r>
        <w:t xml:space="preserve">3.2 Service Principal (Purview-Side Auth — For Dev or Non-Azure Environments)</w:t>
      </w:r>
    </w:p>
    <w:p>
      <w:pPr>
        <w:pStyle w:val="FirstParagraph"/>
      </w:pPr>
      <w:r>
        <w:t xml:space="preserve">Use a Service Principal when Managed Identity is not available: local development, non-Azure servers, or CI/CD pipelines. Microsoft recommends creating a </w:t>
      </w:r>
      <w:r>
        <w:rPr>
          <w:bCs/>
          <w:b/>
        </w:rPr>
        <w:t xml:space="preserve">new, dedicated</w:t>
      </w:r>
      <w:r>
        <w:t xml:space="preserve"> service principal specifically for Purview API calls rather than reusing an existing one, as reusing existing service principals has a high rate of failure.</w:t>
      </w:r>
    </w:p>
    <w:bookmarkStart w:id="30" w:name="X464d258383693b145776583f30224d27e018804"/>
    <w:p>
      <w:pPr>
        <w:pStyle w:val="Heading4"/>
      </w:pPr>
      <w:r>
        <w:t xml:space="preserve">Step 1: Register an Application in Microsoft Entra ID</w:t>
      </w:r>
    </w:p>
    <w:p>
      <w:pPr>
        <w:numPr>
          <w:ilvl w:val="0"/>
          <w:numId w:val="1010"/>
        </w:numPr>
        <w:pStyle w:val="Compact"/>
      </w:pPr>
      <w:r>
        <w:t xml:space="preserve">Sign in to the </w:t>
      </w:r>
      <w:r>
        <w:rPr>
          <w:bCs/>
          <w:b/>
        </w:rPr>
        <w:t xml:space="preserve">Azure portal</w:t>
      </w:r>
      <w:r>
        <w:t xml:space="preserve"> (https://portal.azure.com).</w:t>
      </w:r>
    </w:p>
    <w:p>
      <w:pPr>
        <w:numPr>
          <w:ilvl w:val="0"/>
          <w:numId w:val="1010"/>
        </w:numPr>
        <w:pStyle w:val="Compact"/>
      </w:pPr>
      <w:r>
        <w:t xml:space="preserve">In the top search bar, search for and select </w:t>
      </w:r>
      <w:r>
        <w:rPr>
          <w:bCs/>
          <w:b/>
        </w:rPr>
        <w:t xml:space="preserve">Microsoft Entra ID</w:t>
      </w:r>
      <w:r>
        <w:t xml:space="preserve">.</w:t>
      </w:r>
    </w:p>
    <w:p>
      <w:pPr>
        <w:numPr>
          <w:ilvl w:val="0"/>
          <w:numId w:val="1010"/>
        </w:numPr>
        <w:pStyle w:val="Compact"/>
      </w:pPr>
      <w:r>
        <w:t xml:space="preserve">In the left navigation pane, select </w:t>
      </w:r>
      <w:r>
        <w:rPr>
          <w:bCs/>
          <w:b/>
        </w:rPr>
        <w:t xml:space="preserve">App registrations</w:t>
      </w:r>
      <w:r>
        <w:t xml:space="preserve">.</w:t>
      </w:r>
    </w:p>
    <w:p>
      <w:pPr>
        <w:numPr>
          <w:ilvl w:val="0"/>
          <w:numId w:val="1010"/>
        </w:numPr>
        <w:pStyle w:val="Compact"/>
      </w:pPr>
      <w:r>
        <w:t xml:space="preserve">Select </w:t>
      </w:r>
      <w:r>
        <w:rPr>
          <w:bCs/>
          <w:b/>
        </w:rPr>
        <w:t xml:space="preserve">+ New registration</w:t>
      </w:r>
      <w:r>
        <w:t xml:space="preserve"> at the top of the page.</w:t>
      </w:r>
    </w:p>
    <w:p>
      <w:pPr>
        <w:numPr>
          <w:ilvl w:val="0"/>
          <w:numId w:val="1010"/>
        </w:numPr>
        <w:pStyle w:val="Compact"/>
      </w:pPr>
      <w:r>
        <w:t xml:space="preserve">On the </w:t>
      </w:r>
      <w:r>
        <w:rPr>
          <w:bCs/>
          <w:b/>
        </w:rPr>
        <w:t xml:space="preserve">Register an application</w:t>
      </w:r>
      <w:r>
        <w:t xml:space="preserve"> page, fill in the following:</w:t>
      </w:r>
    </w:p>
    <w:p>
      <w:pPr>
        <w:numPr>
          <w:ilvl w:val="1"/>
          <w:numId w:val="1011"/>
        </w:numPr>
        <w:pStyle w:val="Compact"/>
      </w:pPr>
      <w:r>
        <w:rPr>
          <w:bCs/>
          <w:b/>
        </w:rPr>
        <w:t xml:space="preserve">Name</w:t>
      </w:r>
      <w:r>
        <w:t xml:space="preserve">: Enter a descriptive name for your connector, e.g., </w:t>
      </w:r>
      <w:r>
        <w:rPr>
          <w:rStyle w:val="VerbatimChar"/>
        </w:rPr>
        <w:t xml:space="preserve">purview-custom-connector-api</w:t>
      </w:r>
      <w:r>
        <w:t xml:space="preserve">.</w:t>
      </w:r>
    </w:p>
    <w:p>
      <w:pPr>
        <w:numPr>
          <w:ilvl w:val="1"/>
          <w:numId w:val="1011"/>
        </w:numPr>
        <w:pStyle w:val="Compact"/>
      </w:pPr>
      <w:r>
        <w:rPr>
          <w:bCs/>
          <w:b/>
        </w:rPr>
        <w:t xml:space="preserve">Supported account types</w:t>
      </w:r>
      <w:r>
        <w:t xml:space="preserve">: Select </w:t>
      </w:r>
      <w:r>
        <w:rPr>
          <w:bCs/>
          <w:b/>
        </w:rPr>
        <w:t>“Accounts in this organizational directory only ({Your Tenant Name} only — Single tenant)”</w:t>
      </w:r>
      <w:r>
        <w:t xml:space="preserve">. This is the most common and secure choice for internal API access.</w:t>
      </w:r>
    </w:p>
    <w:p>
      <w:pPr>
        <w:numPr>
          <w:ilvl w:val="1"/>
          <w:numId w:val="1011"/>
        </w:numPr>
        <w:pStyle w:val="Compact"/>
      </w:pPr>
      <w:r>
        <w:rPr>
          <w:bCs/>
          <w:b/>
        </w:rPr>
        <w:t xml:space="preserve">Redirect URI (optional)</w:t>
      </w:r>
      <w:r>
        <w:t xml:space="preserve">: Select </w:t>
      </w:r>
      <w:r>
        <w:rPr>
          <w:bCs/>
          <w:b/>
        </w:rPr>
        <w:t xml:space="preserve">Web</w:t>
      </w:r>
      <w:r>
        <w:t xml:space="preserve"> from the dropdown and enter a placeholder URL such as </w:t>
      </w:r>
      <w:r>
        <w:rPr>
          <w:rStyle w:val="VerbatimChar"/>
        </w:rPr>
        <w:t xml:space="preserve">https://localhost</w:t>
      </w:r>
      <w:r>
        <w:t xml:space="preserve">. This value is not used for client-credential flows but must be set to </w:t>
      </w:r>
      <w:r>
        <w:rPr>
          <w:bCs/>
          <w:b/>
        </w:rPr>
        <w:t xml:space="preserve">Web</w:t>
      </w:r>
      <w:r>
        <w:t xml:space="preserve"> (not “Single-Page Application”) to avoid cross-origin token errors.</w:t>
      </w:r>
    </w:p>
    <w:p>
      <w:pPr>
        <w:numPr>
          <w:ilvl w:val="0"/>
          <w:numId w:val="1010"/>
        </w:numPr>
        <w:pStyle w:val="Compact"/>
      </w:pPr>
      <w:r>
        <w:t xml:space="preserve">Select </w:t>
      </w:r>
      <w:r>
        <w:rPr>
          <w:bCs/>
          <w:b/>
        </w:rPr>
        <w:t xml:space="preserve">Register</w:t>
      </w:r>
      <w:r>
        <w:t xml:space="preserve">.</w:t>
      </w:r>
    </w:p>
    <w:p>
      <w:pPr>
        <w:numPr>
          <w:ilvl w:val="0"/>
          <w:numId w:val="1010"/>
        </w:numPr>
        <w:pStyle w:val="Compact"/>
      </w:pPr>
      <w:r>
        <w:t xml:space="preserve">On the resulting application overview page, </w:t>
      </w:r>
      <w:r>
        <w:rPr>
          <w:bCs/>
          <w:b/>
        </w:rPr>
        <w:t xml:space="preserve">copy and save</w:t>
      </w:r>
      <w:r>
        <w:t xml:space="preserve"> the following two values — you will need them later:</w:t>
      </w:r>
    </w:p>
    <w:p>
      <w:pPr>
        <w:numPr>
          <w:ilvl w:val="1"/>
          <w:numId w:val="1012"/>
        </w:numPr>
        <w:pStyle w:val="Compact"/>
      </w:pPr>
      <w:r>
        <w:rPr>
          <w:bCs/>
          <w:b/>
        </w:rPr>
        <w:t xml:space="preserve">Application (client) ID</w:t>
      </w:r>
      <w:r>
        <w:t xml:space="preserve"> — This is your </w:t>
      </w:r>
      <w:r>
        <w:rPr>
          <w:rStyle w:val="VerbatimChar"/>
        </w:rPr>
        <w:t xml:space="preserve">AZURE_CLIENT_ID</w:t>
      </w:r>
    </w:p>
    <w:p>
      <w:pPr>
        <w:numPr>
          <w:ilvl w:val="1"/>
          <w:numId w:val="1012"/>
        </w:numPr>
        <w:pStyle w:val="Compact"/>
      </w:pPr>
      <w:r>
        <w:rPr>
          <w:bCs/>
          <w:b/>
        </w:rPr>
        <w:t xml:space="preserve">Directory (tenant) ID</w:t>
      </w:r>
      <w:r>
        <w:t xml:space="preserve"> — This is your </w:t>
      </w:r>
      <w:r>
        <w:rPr>
          <w:rStyle w:val="VerbatimChar"/>
        </w:rPr>
        <w:t xml:space="preserve">AZURE_TENANT_ID</w:t>
      </w:r>
    </w:p>
    <w:bookmarkEnd w:id="30"/>
    <w:bookmarkStart w:id="31" w:name="step-2-create-a-client-secret"/>
    <w:p>
      <w:pPr>
        <w:pStyle w:val="Heading4"/>
      </w:pPr>
      <w:r>
        <w:t xml:space="preserve">Step 2: Create a Client Secret</w:t>
      </w:r>
    </w:p>
    <w:p>
      <w:pPr>
        <w:numPr>
          <w:ilvl w:val="0"/>
          <w:numId w:val="1013"/>
        </w:numPr>
        <w:pStyle w:val="Compact"/>
      </w:pPr>
      <w:r>
        <w:t xml:space="preserve">From your newly registered application’s page in the Azure portal, select </w:t>
      </w:r>
      <w:r>
        <w:rPr>
          <w:bCs/>
          <w:b/>
        </w:rPr>
        <w:t xml:space="preserve">Certificates &amp; secrets</w:t>
      </w:r>
      <w:r>
        <w:t xml:space="preserve"> in the left navigation pane.</w:t>
      </w:r>
    </w:p>
    <w:p>
      <w:pPr>
        <w:numPr>
          <w:ilvl w:val="0"/>
          <w:numId w:val="1013"/>
        </w:numPr>
        <w:pStyle w:val="Compact"/>
      </w:pPr>
      <w:r>
        <w:t xml:space="preserve">Select the </w:t>
      </w:r>
      <w:r>
        <w:rPr>
          <w:bCs/>
          <w:b/>
        </w:rPr>
        <w:t xml:space="preserve">Client secrets</w:t>
      </w:r>
      <w:r>
        <w:t xml:space="preserve"> tab, then select </w:t>
      </w:r>
      <w:r>
        <w:rPr>
          <w:bCs/>
          <w:b/>
        </w:rPr>
        <w:t xml:space="preserve">+ New client secret</w:t>
      </w:r>
      <w:r>
        <w:t xml:space="preserve">.</w:t>
      </w:r>
    </w:p>
    <w:p>
      <w:pPr>
        <w:numPr>
          <w:ilvl w:val="0"/>
          <w:numId w:val="1013"/>
        </w:numPr>
        <w:pStyle w:val="Compact"/>
      </w:pPr>
      <w:r>
        <w:t xml:space="preserve">Enter a </w:t>
      </w:r>
      <w:r>
        <w:rPr>
          <w:bCs/>
          <w:b/>
        </w:rPr>
        <w:t xml:space="preserve">Description</w:t>
      </w:r>
      <w:r>
        <w:t xml:space="preserve"> (e.g., </w:t>
      </w:r>
      <w:r>
        <w:rPr>
          <w:rStyle w:val="VerbatimChar"/>
        </w:rPr>
        <w:t xml:space="preserve">purview-connector-secret</w:t>
      </w:r>
      <w:r>
        <w:t xml:space="preserve">) and choose an </w:t>
      </w:r>
      <w:r>
        <w:rPr>
          <w:bCs/>
          <w:b/>
        </w:rPr>
        <w:t xml:space="preserve">Expiry</w:t>
      </w:r>
      <w:r>
        <w:t xml:space="preserve"> period. For production, a 12- or 24-month expiry is common; you will need to rotate the secret before it expires.</w:t>
      </w:r>
    </w:p>
    <w:p>
      <w:pPr>
        <w:numPr>
          <w:ilvl w:val="0"/>
          <w:numId w:val="1013"/>
        </w:numPr>
        <w:pStyle w:val="Compact"/>
      </w:pPr>
      <w:r>
        <w:t xml:space="preserve">Select </w:t>
      </w:r>
      <w:r>
        <w:rPr>
          <w:bCs/>
          <w:b/>
        </w:rPr>
        <w:t xml:space="preserve">Add</w:t>
      </w:r>
      <w:r>
        <w:t xml:space="preserve">.</w:t>
      </w:r>
    </w:p>
    <w:p>
      <w:pPr>
        <w:numPr>
          <w:ilvl w:val="0"/>
          <w:numId w:val="1013"/>
        </w:numPr>
        <w:pStyle w:val="Compact"/>
      </w:pPr>
      <w:r>
        <w:rPr>
          <w:bCs/>
          <w:b/>
        </w:rPr>
        <w:t xml:space="preserve">Immediately copy the secret Value</w:t>
      </w:r>
      <w:r>
        <w:t xml:space="preserve"> (the string in the </w:t>
      </w:r>
      <w:r>
        <w:rPr>
          <w:bCs/>
          <w:b/>
        </w:rPr>
        <w:t xml:space="preserve">Value</w:t>
      </w:r>
      <w:r>
        <w:t xml:space="preserve"> column). This is your </w:t>
      </w:r>
      <w:r>
        <w:rPr>
          <w:rStyle w:val="VerbatimChar"/>
        </w:rPr>
        <w:t xml:space="preserve">AZURE_CLIENT_SECRET</w:t>
      </w:r>
      <w:r>
        <w:t xml:space="preserve">. </w:t>
      </w:r>
      <w:r>
        <w:rPr>
          <w:bCs/>
          <w:b/>
        </w:rPr>
        <w:t xml:space="preserve">Important:</w:t>
      </w:r>
      <w:r>
        <w:t xml:space="preserve"> You will not be able to view this value again after you navigate away from this page. If you lose it, you must create a new secret.</w:t>
      </w:r>
    </w:p>
    <w:p>
      <w:pPr>
        <w:pStyle w:val="FirstParagraph"/>
      </w:pPr>
      <w:r>
        <w:rPr>
          <w:bCs/>
          <w:b/>
        </w:rPr>
        <w:t xml:space="preserve">Security best practice:</w:t>
      </w:r>
      <w:r>
        <w:t xml:space="preserve"> Do not store the client secret in source code or config files. Instead, store it in </w:t>
      </w:r>
      <w:r>
        <w:rPr>
          <w:bCs/>
          <w:b/>
        </w:rPr>
        <w:t xml:space="preserve">Azure Key Vault</w:t>
      </w:r>
      <w:r>
        <w:t xml:space="preserve"> and reference it from your application at runtime. For local development, use a </w:t>
      </w:r>
      <w:r>
        <w:rPr>
          <w:rStyle w:val="VerbatimChar"/>
        </w:rPr>
        <w:t xml:space="preserve">.env</w:t>
      </w:r>
      <w:r>
        <w:t xml:space="preserve"> file that is excluded from version control via </w:t>
      </w:r>
      <w:r>
        <w:rPr>
          <w:rStyle w:val="VerbatimChar"/>
        </w:rPr>
        <w:t xml:space="preserve">.gitignore</w:t>
      </w:r>
      <w:r>
        <w:t xml:space="preserve">.</w:t>
      </w:r>
    </w:p>
    <w:bookmarkEnd w:id="31"/>
    <w:bookmarkStart w:id="32" w:name="step-3-assign-purview-data-plane-roles"/>
    <w:p>
      <w:pPr>
        <w:pStyle w:val="Heading4"/>
      </w:pPr>
      <w:r>
        <w:t xml:space="preserve">Step 3: Assign Purview Data Plane Roles</w:t>
      </w:r>
    </w:p>
    <w:p>
      <w:pPr>
        <w:pStyle w:val="FirstParagraph"/>
      </w:pPr>
      <w:r>
        <w:t xml:space="preserve">The service principal must be granted specific roles within Purview to interact with the Data Map APIs. These roles are assigned through the Purview governance portal (not through Azure IAM/RBAC on the Purview resource — those are control-plane roles only).</w:t>
      </w:r>
    </w:p>
    <w:p>
      <w:pPr>
        <w:pStyle w:val="BodyText"/>
      </w:pPr>
      <w:r>
        <w:rPr>
          <w:bCs/>
          <w:b/>
        </w:rPr>
        <w:t xml:space="preserve">Navigate to the Purview governance portal:</w:t>
      </w:r>
    </w:p>
    <w:p>
      <w:pPr>
        <w:numPr>
          <w:ilvl w:val="0"/>
          <w:numId w:val="1014"/>
        </w:numPr>
        <w:pStyle w:val="Compact"/>
      </w:pPr>
      <w:r>
        <w:t xml:space="preserve">Go to https://web.purview.azure.com/resource/ and sign in.</w:t>
      </w:r>
    </w:p>
    <w:p>
      <w:pPr>
        <w:numPr>
          <w:ilvl w:val="0"/>
          <w:numId w:val="1014"/>
        </w:numPr>
        <w:pStyle w:val="Compact"/>
      </w:pPr>
      <w:r>
        <w:t xml:space="preserve">Select </w:t>
      </w:r>
      <w:r>
        <w:rPr>
          <w:bCs/>
          <w:b/>
        </w:rPr>
        <w:t xml:space="preserve">Data Map</w:t>
      </w:r>
      <w:r>
        <w:t xml:space="preserve"> in the left menu.</w:t>
      </w:r>
    </w:p>
    <w:p>
      <w:pPr>
        <w:numPr>
          <w:ilvl w:val="0"/>
          <w:numId w:val="1014"/>
        </w:numPr>
        <w:pStyle w:val="Compact"/>
      </w:pPr>
      <w:r>
        <w:t xml:space="preserve">Select </w:t>
      </w:r>
      <w:r>
        <w:rPr>
          <w:bCs/>
          <w:b/>
        </w:rPr>
        <w:t xml:space="preserve">Collections</w:t>
      </w:r>
      <w:r>
        <w:t xml:space="preserve">.</w:t>
      </w:r>
    </w:p>
    <w:p>
      <w:pPr>
        <w:numPr>
          <w:ilvl w:val="0"/>
          <w:numId w:val="1014"/>
        </w:numPr>
        <w:pStyle w:val="Compact"/>
      </w:pPr>
      <w:r>
        <w:t xml:space="preserve">Select the </w:t>
      </w:r>
      <w:r>
        <w:rPr>
          <w:bCs/>
          <w:b/>
        </w:rPr>
        <w:t xml:space="preserve">root collection</w:t>
      </w:r>
      <w:r>
        <w:t xml:space="preserve"> (the top-level collection that has the same name as your Purview account). You can also assign roles to a sub-collection, but note that APIs will be scoped to that collection and its children only.</w:t>
      </w:r>
    </w:p>
    <w:p>
      <w:pPr>
        <w:numPr>
          <w:ilvl w:val="0"/>
          <w:numId w:val="1014"/>
        </w:numPr>
        <w:pStyle w:val="Compact"/>
      </w:pPr>
      <w:r>
        <w:t xml:space="preserve">Select the </w:t>
      </w:r>
      <w:r>
        <w:rPr>
          <w:bCs/>
          <w:b/>
        </w:rPr>
        <w:t xml:space="preserve">Role assignments</w:t>
      </w:r>
      <w:r>
        <w:t xml:space="preserve"> tab.</w:t>
      </w:r>
    </w:p>
    <w:p>
      <w:pPr>
        <w:pStyle w:val="FirstParagraph"/>
      </w:pPr>
      <w:r>
        <w:rPr>
          <w:bCs/>
          <w:b/>
        </w:rPr>
        <w:t xml:space="preserve">Assign the required roles to your service principal: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Purpose</w:t>
            </w:r>
          </w:p>
        </w:tc>
        <w:tc>
          <w:tcPr/>
          <w:p>
            <w:pPr>
              <w:pStyle w:val="Compact"/>
              <w:jc w:val="left"/>
            </w:pPr>
            <w:r>
              <w:t xml:space="preserve">Required For</w:t>
            </w:r>
          </w:p>
        </w:tc>
      </w:tr>
      <w:tr>
        <w:tc>
          <w:tcPr/>
          <w:p>
            <w:pPr>
              <w:pStyle w:val="Compact"/>
              <w:jc w:val="left"/>
            </w:pPr>
            <w:r>
              <w:rPr>
                <w:bCs/>
                <w:b/>
              </w:rPr>
              <w:t xml:space="preserve">Data Curator</w:t>
            </w:r>
          </w:p>
        </w:tc>
        <w:tc>
          <w:tcPr/>
          <w:p>
            <w:pPr>
              <w:pStyle w:val="Compact"/>
              <w:jc w:val="left"/>
            </w:pPr>
            <w:r>
              <w:t xml:space="preserve">Read/write entities, lineage, classifications, business metadata</w:t>
            </w:r>
          </w:p>
        </w:tc>
        <w:tc>
          <w:tcPr/>
          <w:p>
            <w:pPr>
              <w:pStyle w:val="Compact"/>
              <w:jc w:val="left"/>
            </w:pPr>
            <w:r>
              <w:t xml:space="preserve">Entity creation, lineage building, metadata management (this solution’s primary use case)</w:t>
            </w:r>
          </w:p>
        </w:tc>
      </w:tr>
      <w:tr>
        <w:tc>
          <w:tcPr/>
          <w:p>
            <w:pPr>
              <w:pStyle w:val="Compact"/>
              <w:jc w:val="left"/>
            </w:pPr>
            <w:r>
              <w:rPr>
                <w:bCs/>
                <w:b/>
              </w:rPr>
              <w:t xml:space="preserve">Data Source Administrator</w:t>
            </w:r>
          </w:p>
        </w:tc>
        <w:tc>
          <w:tcPr/>
          <w:p>
            <w:pPr>
              <w:pStyle w:val="Compact"/>
              <w:jc w:val="left"/>
            </w:pPr>
            <w:r>
              <w:t xml:space="preserve">Register and manage data sources, trigger scans</w:t>
            </w:r>
          </w:p>
        </w:tc>
        <w:tc>
          <w:tcPr/>
          <w:p>
            <w:pPr>
              <w:pStyle w:val="Compact"/>
              <w:jc w:val="left"/>
            </w:pPr>
            <w:r>
              <w:t xml:space="preserve">Registering custom sources and managing scan configurations</w:t>
            </w:r>
          </w:p>
        </w:tc>
      </w:tr>
      <w:tr>
        <w:tc>
          <w:tcPr/>
          <w:p>
            <w:pPr>
              <w:pStyle w:val="Compact"/>
              <w:jc w:val="left"/>
            </w:pPr>
            <w:r>
              <w:rPr>
                <w:bCs/>
                <w:b/>
              </w:rPr>
              <w:t xml:space="preserve">Collection Admin</w:t>
            </w:r>
          </w:p>
        </w:tc>
        <w:tc>
          <w:tcPr/>
          <w:p>
            <w:pPr>
              <w:pStyle w:val="Compact"/>
              <w:jc w:val="left"/>
            </w:pPr>
            <w:r>
              <w:t xml:space="preserve">Manage collections, assign roles, access Account and Metadata Policy data planes</w:t>
            </w:r>
          </w:p>
        </w:tc>
        <w:tc>
          <w:tcPr/>
          <w:p>
            <w:pPr>
              <w:pStyle w:val="Compact"/>
              <w:jc w:val="left"/>
            </w:pPr>
            <w:r>
              <w:t xml:space="preserve">Only needed if the connector must manage collections or assign roles programmatically</w:t>
            </w:r>
          </w:p>
        </w:tc>
      </w:tr>
      <w:tr>
        <w:tc>
          <w:tcPr/>
          <w:p>
            <w:pPr>
              <w:pStyle w:val="Compact"/>
              <w:jc w:val="left"/>
            </w:pPr>
            <w:r>
              <w:rPr>
                <w:bCs/>
                <w:b/>
              </w:rPr>
              <w:t xml:space="preserve">Data Reader</w:t>
            </w:r>
          </w:p>
        </w:tc>
        <w:tc>
          <w:tcPr/>
          <w:p>
            <w:pPr>
              <w:pStyle w:val="Compact"/>
              <w:jc w:val="left"/>
            </w:pPr>
            <w:r>
              <w:t xml:space="preserve">Read-only access to catalog entities</w:t>
            </w:r>
          </w:p>
        </w:tc>
        <w:tc>
          <w:tcPr/>
          <w:p>
            <w:pPr>
              <w:pStyle w:val="Compact"/>
              <w:jc w:val="left"/>
            </w:pPr>
            <w:r>
              <w:t xml:space="preserve">Only needed for read-only integrations</w:t>
            </w:r>
          </w:p>
        </w:tc>
      </w:tr>
    </w:tbl>
    <w:p>
      <w:pPr>
        <w:pStyle w:val="BodyText"/>
      </w:pPr>
      <w:r>
        <w:rPr>
          <w:bCs/>
          <w:b/>
        </w:rPr>
        <w:t xml:space="preserve">For this custom connector solution, you need at minimum: Data Curator + Data Source Administrator.</w:t>
      </w:r>
    </w:p>
    <w:p>
      <w:pPr>
        <w:pStyle w:val="BodyText"/>
      </w:pPr>
      <w:r>
        <w:t xml:space="preserve">To add the role assignment:</w:t>
      </w:r>
    </w:p>
    <w:p>
      <w:pPr>
        <w:numPr>
          <w:ilvl w:val="0"/>
          <w:numId w:val="1015"/>
        </w:numPr>
        <w:pStyle w:val="Compact"/>
      </w:pPr>
      <w:r>
        <w:t xml:space="preserve">Under the </w:t>
      </w:r>
      <w:r>
        <w:rPr>
          <w:bCs/>
          <w:b/>
        </w:rPr>
        <w:t xml:space="preserve">Role assignments</w:t>
      </w:r>
      <w:r>
        <w:t xml:space="preserve"> tab, find the role you want to assign (e.g., Data Curator).</w:t>
      </w:r>
    </w:p>
    <w:p>
      <w:pPr>
        <w:numPr>
          <w:ilvl w:val="0"/>
          <w:numId w:val="1015"/>
        </w:numPr>
        <w:pStyle w:val="Compact"/>
      </w:pPr>
      <w:r>
        <w:t xml:space="preserve">Select the </w:t>
      </w:r>
      <w:r>
        <w:rPr>
          <w:bCs/>
          <w:b/>
        </w:rPr>
        <w:t xml:space="preserve">edit</w:t>
      </w:r>
      <w:r>
        <w:t xml:space="preserve"> (pencil) icon next to the role.</w:t>
      </w:r>
    </w:p>
    <w:p>
      <w:pPr>
        <w:numPr>
          <w:ilvl w:val="0"/>
          <w:numId w:val="1015"/>
        </w:numPr>
        <w:pStyle w:val="Compact"/>
      </w:pPr>
      <w:r>
        <w:t xml:space="preserve">In the search box, type the </w:t>
      </w:r>
      <w:r>
        <w:rPr>
          <w:bCs/>
          <w:b/>
        </w:rPr>
        <w:t xml:space="preserve">name</w:t>
      </w:r>
      <w:r>
        <w:t xml:space="preserve"> of your App Registration (e.g., </w:t>
      </w:r>
      <w:r>
        <w:rPr>
          <w:rStyle w:val="VerbatimChar"/>
        </w:rPr>
        <w:t xml:space="preserve">purview-custom-connector-api</w:t>
      </w:r>
      <w:r>
        <w:t xml:space="preserve">).</w:t>
      </w:r>
    </w:p>
    <w:p>
      <w:pPr>
        <w:numPr>
          <w:ilvl w:val="0"/>
          <w:numId w:val="1015"/>
        </w:numPr>
        <w:pStyle w:val="Compact"/>
      </w:pPr>
      <w:r>
        <w:t xml:space="preserve">Select the service principal from the results and confirm the assignment.</w:t>
      </w:r>
    </w:p>
    <w:p>
      <w:pPr>
        <w:numPr>
          <w:ilvl w:val="0"/>
          <w:numId w:val="1015"/>
        </w:numPr>
        <w:pStyle w:val="Compact"/>
      </w:pPr>
      <w:r>
        <w:t xml:space="preserve">Repeat for each required role.</w:t>
      </w:r>
    </w:p>
    <w:p>
      <w:pPr>
        <w:pStyle w:val="FirstParagraph"/>
      </w:pPr>
      <w:r>
        <w:rPr>
          <w:bCs/>
          <w:b/>
        </w:rPr>
        <w:t xml:space="preserve">Note:</w:t>
      </w:r>
      <w:r>
        <w:t xml:space="preserve"> Only users who are </w:t>
      </w:r>
      <w:r>
        <w:rPr>
          <w:bCs/>
          <w:b/>
        </w:rPr>
        <w:t xml:space="preserve">Collection Admins</w:t>
      </w:r>
      <w:r>
        <w:t xml:space="preserve"> on the target collection can assign data plane roles. If you cannot see the role assignment options, ask your Purview administrator for access.</w:t>
      </w:r>
    </w:p>
    <w:bookmarkEnd w:id="32"/>
    <w:bookmarkStart w:id="33" w:name="step-4-store-credentials-securely"/>
    <w:p>
      <w:pPr>
        <w:pStyle w:val="Heading4"/>
      </w:pPr>
      <w:r>
        <w:t xml:space="preserve">Step 4: Store Credentials Securely</w:t>
      </w:r>
    </w:p>
    <w:p>
      <w:pPr>
        <w:pStyle w:val="FirstParagraph"/>
      </w:pPr>
      <w:r>
        <w:t xml:space="preserve">For </w:t>
      </w:r>
      <w:r>
        <w:rPr>
          <w:bCs/>
          <w:b/>
        </w:rPr>
        <w:t xml:space="preserve">local development</w:t>
      </w:r>
      <w:r>
        <w:t xml:space="preserve">, create a </w:t>
      </w:r>
      <w:r>
        <w:rPr>
          <w:rStyle w:val="VerbatimChar"/>
        </w:rPr>
        <w:t xml:space="preserve">.env</w:t>
      </w:r>
      <w:r>
        <w:t xml:space="preserve"> file in your project root (and add it to </w:t>
      </w:r>
      <w:r>
        <w:rPr>
          <w:rStyle w:val="VerbatimChar"/>
        </w:rPr>
        <w:t xml:space="preserve">.gitignore</w:t>
      </w:r>
      <w:r>
        <w:t xml:space="preserve">):</w:t>
      </w:r>
    </w:p>
    <w:p>
      <w:pPr>
        <w:pStyle w:val="SourceCode"/>
      </w:pPr>
      <w:r>
        <w:rPr>
          <w:rStyle w:val="VerbatimChar"/>
        </w:rPr>
        <w:t xml:space="preserve"># .env — DO NOT COMMIT TO SOURCE CONTROL</w:t>
      </w:r>
      <w:r>
        <w:br/>
      </w:r>
      <w:r>
        <w:rPr>
          <w:rStyle w:val="VerbatimChar"/>
        </w:rPr>
        <w:t xml:space="preserve">AZURE_TENANT_ID=12a345bc-67d1-ef89-abcd-efg12345abcde</w:t>
      </w:r>
      <w:r>
        <w:br/>
      </w:r>
      <w:r>
        <w:rPr>
          <w:rStyle w:val="VerbatimChar"/>
        </w:rPr>
        <w:t xml:space="preserve">AZURE_CLIENT_ID=a1234bcd-5678-9012-abcd-abcd1234abcd</w:t>
      </w:r>
      <w:r>
        <w:br/>
      </w:r>
      <w:r>
        <w:rPr>
          <w:rStyle w:val="VerbatimChar"/>
        </w:rPr>
        <w:t xml:space="preserve">AZURE_CLIENT_SECRET=your-client-secret-value-here</w:t>
      </w:r>
      <w:r>
        <w:br/>
      </w:r>
      <w:r>
        <w:rPr>
          <w:rStyle w:val="VerbatimChar"/>
        </w:rPr>
        <w:t xml:space="preserve">PURVIEW_ACCOUNT_NAME=my-purview-account</w:t>
      </w:r>
    </w:p>
    <w:p>
      <w:pPr>
        <w:pStyle w:val="FirstParagraph"/>
      </w:pPr>
      <w:r>
        <w:t xml:space="preserve">For </w:t>
      </w:r>
      <w:r>
        <w:rPr>
          <w:bCs/>
          <w:b/>
        </w:rPr>
        <w:t xml:space="preserve">production deployments</w:t>
      </w:r>
      <w:r>
        <w:t xml:space="preserve">, store the client secret in </w:t>
      </w:r>
      <w:r>
        <w:rPr>
          <w:bCs/>
          <w:b/>
        </w:rPr>
        <w:t xml:space="preserve">Azure Key Vault</w:t>
      </w:r>
      <w:r>
        <w:t xml:space="preserve">:</w:t>
      </w:r>
    </w:p>
    <w:p>
      <w:pPr>
        <w:numPr>
          <w:ilvl w:val="0"/>
          <w:numId w:val="1016"/>
        </w:numPr>
        <w:pStyle w:val="Compact"/>
      </w:pPr>
      <w:r>
        <w:t xml:space="preserve">Navigate to your Azure Key Vault in the Azure portal (or create one if needed).</w:t>
      </w:r>
    </w:p>
    <w:p>
      <w:pPr>
        <w:numPr>
          <w:ilvl w:val="0"/>
          <w:numId w:val="1016"/>
        </w:numPr>
        <w:pStyle w:val="Compact"/>
      </w:pPr>
      <w:r>
        <w:t xml:space="preserve">Select </w:t>
      </w:r>
      <w:r>
        <w:rPr>
          <w:bCs/>
          <w:b/>
        </w:rPr>
        <w:t xml:space="preserve">Settings &gt; Secrets &gt; + Generate/Import</w:t>
      </w:r>
      <w:r>
        <w:t xml:space="preserve">.</w:t>
      </w:r>
    </w:p>
    <w:p>
      <w:pPr>
        <w:numPr>
          <w:ilvl w:val="0"/>
          <w:numId w:val="1016"/>
        </w:numPr>
        <w:pStyle w:val="Compact"/>
      </w:pPr>
      <w:r>
        <w:t xml:space="preserve">Set the </w:t>
      </w:r>
      <w:r>
        <w:rPr>
          <w:bCs/>
          <w:b/>
        </w:rPr>
        <w:t xml:space="preserve">Name</w:t>
      </w:r>
      <w:r>
        <w:t xml:space="preserve"> (e.g., </w:t>
      </w:r>
      <w:r>
        <w:rPr>
          <w:rStyle w:val="VerbatimChar"/>
        </w:rPr>
        <w:t xml:space="preserve">purview-connector-client-secret</w:t>
      </w:r>
      <w:r>
        <w:t xml:space="preserve">) and paste the client secret as the </w:t>
      </w:r>
      <w:r>
        <w:rPr>
          <w:bCs/>
          <w:b/>
        </w:rPr>
        <w:t xml:space="preserve">Value</w:t>
      </w:r>
      <w:r>
        <w:t xml:space="preserve">.</w:t>
      </w:r>
    </w:p>
    <w:p>
      <w:pPr>
        <w:numPr>
          <w:ilvl w:val="0"/>
          <w:numId w:val="1016"/>
        </w:numPr>
        <w:pStyle w:val="Compact"/>
      </w:pPr>
      <w:r>
        <w:t xml:space="preserve">Select </w:t>
      </w:r>
      <w:r>
        <w:rPr>
          <w:bCs/>
          <w:b/>
        </w:rPr>
        <w:t xml:space="preserve">Create</w:t>
      </w:r>
      <w:r>
        <w:t xml:space="preserve">.</w:t>
      </w:r>
    </w:p>
    <w:p>
      <w:pPr>
        <w:numPr>
          <w:ilvl w:val="0"/>
          <w:numId w:val="1016"/>
        </w:numPr>
        <w:pStyle w:val="Compact"/>
      </w:pPr>
      <w:r>
        <w:t xml:space="preserve">Grant your Azure Function (or compute resource) access to read the secret via Key Vault access policies or RBAC.</w:t>
      </w:r>
    </w:p>
    <w:p>
      <w:pPr>
        <w:pStyle w:val="FirstParagraph"/>
      </w:pPr>
      <w:r>
        <w:rPr>
          <w:bCs/>
          <w:b/>
        </w:rPr>
        <w:t xml:space="preserve">Summary of required environment variables: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Where to Find</w:t>
            </w:r>
          </w:p>
        </w:tc>
      </w:tr>
      <w:tr>
        <w:tc>
          <w:tcPr/>
          <w:p>
            <w:pPr>
              <w:pStyle w:val="Compact"/>
              <w:jc w:val="left"/>
            </w:pPr>
            <w:r>
              <w:rPr>
                <w:rStyle w:val="VerbatimChar"/>
              </w:rPr>
              <w:t xml:space="preserve">AZURE_TENANT_ID</w:t>
            </w:r>
          </w:p>
        </w:tc>
        <w:tc>
          <w:tcPr/>
          <w:p>
            <w:pPr>
              <w:pStyle w:val="Compact"/>
              <w:jc w:val="left"/>
            </w:pPr>
            <w:r>
              <w:t xml:space="preserve">Your Microsoft Entra ID (Azure AD) tenant ID</w:t>
            </w:r>
          </w:p>
        </w:tc>
        <w:tc>
          <w:tcPr/>
          <w:p>
            <w:pPr>
              <w:pStyle w:val="Compact"/>
              <w:jc w:val="left"/>
            </w:pPr>
            <w:r>
              <w:t>App Registration &gt; Overview, or search “Tenant Properties” in the Azure portal</w:t>
            </w:r>
          </w:p>
        </w:tc>
      </w:tr>
      <w:tr>
        <w:tc>
          <w:tcPr/>
          <w:p>
            <w:pPr>
              <w:pStyle w:val="Compact"/>
              <w:jc w:val="left"/>
            </w:pPr>
            <w:r>
              <w:rPr>
                <w:rStyle w:val="VerbatimChar"/>
              </w:rPr>
              <w:t xml:space="preserve">AZURE_CLIENT_ID</w:t>
            </w:r>
          </w:p>
        </w:tc>
        <w:tc>
          <w:tcPr/>
          <w:p>
            <w:pPr>
              <w:pStyle w:val="Compact"/>
              <w:jc w:val="left"/>
            </w:pPr>
            <w:r>
              <w:t xml:space="preserve">The Application (client) ID of your registered app</w:t>
            </w:r>
          </w:p>
        </w:tc>
        <w:tc>
          <w:tcPr/>
          <w:p>
            <w:pPr>
              <w:pStyle w:val="Compact"/>
              <w:jc w:val="left"/>
            </w:pPr>
            <w:r>
              <w:t xml:space="preserve">App Registration &gt; Overview</w:t>
            </w:r>
          </w:p>
        </w:tc>
      </w:tr>
      <w:tr>
        <w:tc>
          <w:tcPr/>
          <w:p>
            <w:pPr>
              <w:pStyle w:val="Compact"/>
              <w:jc w:val="left"/>
            </w:pPr>
            <w:r>
              <w:rPr>
                <w:rStyle w:val="VerbatimChar"/>
              </w:rPr>
              <w:t xml:space="preserve">AZURE_CLIENT_SECRET</w:t>
            </w:r>
          </w:p>
        </w:tc>
        <w:tc>
          <w:tcPr/>
          <w:p>
            <w:pPr>
              <w:pStyle w:val="Compact"/>
              <w:jc w:val="left"/>
            </w:pPr>
            <w:r>
              <w:t xml:space="preserve">The client secret value</w:t>
            </w:r>
          </w:p>
        </w:tc>
        <w:tc>
          <w:tcPr/>
          <w:p>
            <w:pPr>
              <w:pStyle w:val="Compact"/>
              <w:jc w:val="left"/>
            </w:pPr>
            <w:r>
              <w:t xml:space="preserve">App Registration &gt; Certificates &amp; secrets (only visible at creation time)</w:t>
            </w:r>
          </w:p>
        </w:tc>
      </w:tr>
      <w:tr>
        <w:tc>
          <w:tcPr/>
          <w:p>
            <w:pPr>
              <w:pStyle w:val="Compact"/>
              <w:jc w:val="left"/>
            </w:pPr>
            <w:r>
              <w:rPr>
                <w:rStyle w:val="VerbatimChar"/>
              </w:rPr>
              <w:t xml:space="preserve">PURVIEW_ACCOUNT_NAME</w:t>
            </w:r>
          </w:p>
        </w:tc>
        <w:tc>
          <w:tcPr/>
          <w:p>
            <w:pPr>
              <w:pStyle w:val="Compact"/>
              <w:jc w:val="left"/>
            </w:pPr>
            <w:r>
              <w:t xml:space="preserve">Your Purview account name (without </w:t>
            </w:r>
            <w:r>
              <w:rPr>
                <w:rStyle w:val="VerbatimChar"/>
              </w:rPr>
              <w:t xml:space="preserve">.purview.azure.com</w:t>
            </w:r>
            <w:r>
              <w:t xml:space="preserve">)</w:t>
            </w:r>
          </w:p>
        </w:tc>
        <w:tc>
          <w:tcPr/>
          <w:p>
            <w:pPr>
              <w:pStyle w:val="Compact"/>
              <w:jc w:val="left"/>
            </w:pPr>
            <w:r>
              <w:t xml:space="preserve">Azure portal &gt; Your Purview resource &gt; Overview</w:t>
            </w:r>
          </w:p>
        </w:tc>
      </w:tr>
    </w:tbl>
    <w:bookmarkEnd w:id="33"/>
    <w:bookmarkStart w:id="34" w:name="Xefac8eb5beeef351de4978a11de4d1aabc0d54a"/>
    <w:p>
      <w:pPr>
        <w:pStyle w:val="Heading4"/>
      </w:pPr>
      <w:r>
        <w:t xml:space="preserve">Step 5: Verify Authentication (Test the Token)</w:t>
      </w:r>
    </w:p>
    <w:p>
      <w:pPr>
        <w:pStyle w:val="FirstParagraph"/>
      </w:pPr>
      <w:r>
        <w:t xml:space="preserve">Before writing connector code, verify that your service principal can successfully acquire a token and reach the Purview API.</w:t>
      </w:r>
    </w:p>
    <w:p>
      <w:pPr>
        <w:pStyle w:val="BodyText"/>
      </w:pPr>
      <w:r>
        <w:rPr>
          <w:bCs/>
          <w:b/>
        </w:rPr>
        <w:t xml:space="preserve">Using PowerShell:</w:t>
      </w:r>
    </w:p>
    <w:p>
      <w:pPr>
        <w:pStyle w:val="SourceCode"/>
      </w:pPr>
      <w:r>
        <w:rPr>
          <w:rStyle w:val="VariableTok"/>
        </w:rPr>
        <w:t xml:space="preserve">$tenantID</w:t>
      </w:r>
      <w:r>
        <w:rPr>
          <w:rStyle w:val="NormalTok"/>
        </w:rPr>
        <w:t xml:space="preserve"> </w:t>
      </w:r>
      <w:r>
        <w:rPr>
          <w:rStyle w:val="OperatorTok"/>
        </w:rPr>
        <w:t xml:space="preserve">=</w:t>
      </w:r>
      <w:r>
        <w:rPr>
          <w:rStyle w:val="NormalTok"/>
        </w:rPr>
        <w:t xml:space="preserve"> </w:t>
      </w:r>
      <w:r>
        <w:rPr>
          <w:rStyle w:val="StringTok"/>
        </w:rPr>
        <w:t xml:space="preserve">"12a345bc-67d1-ef89-abcd-efg12345abcde"</w:t>
      </w:r>
      <w:r>
        <w:br/>
      </w:r>
      <w:r>
        <w:rPr>
          <w:rStyle w:val="VariableTok"/>
        </w:rPr>
        <w:t xml:space="preserve">$clientID</w:t>
      </w:r>
      <w:r>
        <w:rPr>
          <w:rStyle w:val="NormalTok"/>
        </w:rPr>
        <w:t xml:space="preserve"> </w:t>
      </w:r>
      <w:r>
        <w:rPr>
          <w:rStyle w:val="OperatorTok"/>
        </w:rPr>
        <w:t xml:space="preserve">=</w:t>
      </w:r>
      <w:r>
        <w:rPr>
          <w:rStyle w:val="NormalTok"/>
        </w:rPr>
        <w:t xml:space="preserve"> </w:t>
      </w:r>
      <w:r>
        <w:rPr>
          <w:rStyle w:val="StringTok"/>
        </w:rPr>
        <w:t xml:space="preserve">"a1234bcd-5678-9012-abcd-abcd1234abcd"</w:t>
      </w:r>
      <w:r>
        <w:br/>
      </w:r>
      <w:r>
        <w:rPr>
          <w:rStyle w:val="VariableTok"/>
        </w:rPr>
        <w:t xml:space="preserve">$clientSecret</w:t>
      </w:r>
      <w:r>
        <w:rPr>
          <w:rStyle w:val="NormalTok"/>
        </w:rPr>
        <w:t xml:space="preserve"> </w:t>
      </w:r>
      <w:r>
        <w:rPr>
          <w:rStyle w:val="OperatorTok"/>
        </w:rPr>
        <w:t xml:space="preserve">=</w:t>
      </w:r>
      <w:r>
        <w:rPr>
          <w:rStyle w:val="NormalTok"/>
        </w:rPr>
        <w:t xml:space="preserve"> </w:t>
      </w:r>
      <w:r>
        <w:rPr>
          <w:rStyle w:val="StringTok"/>
        </w:rPr>
        <w:t xml:space="preserve">"your-client-secret-value"</w:t>
      </w:r>
      <w:r>
        <w:br/>
        <w:br/>
      </w:r>
      <w:r>
        <w:rPr>
          <w:rStyle w:val="VariableTok"/>
        </w:rPr>
        <w:t xml:space="preserve">$url</w:t>
      </w:r>
      <w:r>
        <w:rPr>
          <w:rStyle w:val="NormalTok"/>
        </w:rPr>
        <w:t xml:space="preserve"> </w:t>
      </w:r>
      <w:r>
        <w:rPr>
          <w:rStyle w:val="OperatorTok"/>
        </w:rPr>
        <w:t xml:space="preserve">=</w:t>
      </w:r>
      <w:r>
        <w:rPr>
          <w:rStyle w:val="NormalTok"/>
        </w:rPr>
        <w:t xml:space="preserve"> </w:t>
      </w:r>
      <w:r>
        <w:rPr>
          <w:rStyle w:val="StringTok"/>
        </w:rPr>
        <w:t xml:space="preserve">"https://login.microsoftonline.com/$tenantID/oauth2/token"</w:t>
      </w:r>
      <w:r>
        <w:br/>
      </w:r>
      <w:r>
        <w:rPr>
          <w:rStyle w:val="VariableTok"/>
        </w:rPr>
        <w:t xml:space="preserve">$params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client_id     </w:t>
      </w:r>
      <w:r>
        <w:rPr>
          <w:rStyle w:val="OperatorTok"/>
        </w:rPr>
        <w:t xml:space="preserve">=</w:t>
      </w:r>
      <w:r>
        <w:rPr>
          <w:rStyle w:val="NormalTok"/>
        </w:rPr>
        <w:t xml:space="preserve"> </w:t>
      </w:r>
      <w:r>
        <w:rPr>
          <w:rStyle w:val="VariableTok"/>
        </w:rPr>
        <w:t xml:space="preserve">$clientID</w:t>
      </w:r>
      <w:r>
        <w:br/>
      </w:r>
      <w:r>
        <w:rPr>
          <w:rStyle w:val="NormalTok"/>
        </w:rPr>
        <w:t xml:space="preserve">    client_secret </w:t>
      </w:r>
      <w:r>
        <w:rPr>
          <w:rStyle w:val="OperatorTok"/>
        </w:rPr>
        <w:t xml:space="preserve">=</w:t>
      </w:r>
      <w:r>
        <w:rPr>
          <w:rStyle w:val="NormalTok"/>
        </w:rPr>
        <w:t xml:space="preserve"> </w:t>
      </w:r>
      <w:r>
        <w:rPr>
          <w:rStyle w:val="VariableTok"/>
        </w:rPr>
        <w:t xml:space="preserve">$clientSecret</w:t>
      </w:r>
      <w:r>
        <w:br/>
      </w:r>
      <w:r>
        <w:rPr>
          <w:rStyle w:val="NormalTok"/>
        </w:rPr>
        <w:t xml:space="preserve">    grant_type    </w:t>
      </w:r>
      <w:r>
        <w:rPr>
          <w:rStyle w:val="OperatorTok"/>
        </w:rPr>
        <w:t xml:space="preserve">=</w:t>
      </w:r>
      <w:r>
        <w:rPr>
          <w:rStyle w:val="NormalTok"/>
        </w:rPr>
        <w:t xml:space="preserve"> </w:t>
      </w:r>
      <w:r>
        <w:rPr>
          <w:rStyle w:val="StringTok"/>
        </w:rPr>
        <w:t xml:space="preserve">"client_credentials"</w:t>
      </w:r>
      <w:r>
        <w:br/>
      </w:r>
      <w:r>
        <w:rPr>
          <w:rStyle w:val="NormalTok"/>
        </w:rPr>
        <w:t xml:space="preserve">    resource      </w:t>
      </w:r>
      <w:r>
        <w:rPr>
          <w:rStyle w:val="OperatorTok"/>
        </w:rPr>
        <w:t xml:space="preserve">=</w:t>
      </w:r>
      <w:r>
        <w:rPr>
          <w:rStyle w:val="NormalTok"/>
        </w:rPr>
        <w:t xml:space="preserve"> </w:t>
      </w:r>
      <w:r>
        <w:rPr>
          <w:rStyle w:val="StringTok"/>
        </w:rPr>
        <w:t xml:space="preserve">"https://purview.azure.net"</w:t>
      </w:r>
      <w:r>
        <w:br/>
      </w:r>
      <w:r>
        <w:rPr>
          <w:rStyle w:val="OperatorTok"/>
        </w:rPr>
        <w:t xml:space="preserve">}</w:t>
      </w:r>
      <w:r>
        <w:br/>
        <w:br/>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Invoke-WebRequest</w:t>
      </w:r>
      <w:r>
        <w:rPr>
          <w:rStyle w:val="NormalTok"/>
        </w:rPr>
        <w:t xml:space="preserve"> </w:t>
      </w:r>
      <w:r>
        <w:rPr>
          <w:rStyle w:val="VariableTok"/>
        </w:rPr>
        <w:t xml:space="preserve">$url</w:t>
      </w:r>
      <w:r>
        <w:rPr>
          <w:rStyle w:val="NormalTok"/>
        </w:rPr>
        <w:t xml:space="preserve"> </w:t>
      </w:r>
      <w:r>
        <w:rPr>
          <w:rStyle w:val="OperatorTok"/>
        </w:rPr>
        <w:t xml:space="preserve">-</w:t>
      </w:r>
      <w:r>
        <w:rPr>
          <w:rStyle w:val="NormalTok"/>
        </w:rPr>
        <w:t xml:space="preserve">Method Post </w:t>
      </w:r>
      <w:r>
        <w:rPr>
          <w:rStyle w:val="OperatorTok"/>
        </w:rPr>
        <w:t xml:space="preserve">-</w:t>
      </w:r>
      <w:r>
        <w:rPr>
          <w:rStyle w:val="NormalTok"/>
        </w:rPr>
        <w:t xml:space="preserve">Body </w:t>
      </w:r>
      <w:r>
        <w:rPr>
          <w:rStyle w:val="VariableTok"/>
        </w:rPr>
        <w:t xml:space="preserve">$params</w:t>
      </w:r>
      <w:r>
        <w:rPr>
          <w:rStyle w:val="NormalTok"/>
        </w:rPr>
        <w:t xml:space="preserve"> </w:t>
      </w:r>
      <w:r>
        <w:rPr>
          <w:rStyle w:val="OperatorTok"/>
        </w:rPr>
        <w:t xml:space="preserve">-</w:t>
      </w:r>
      <w:r>
        <w:rPr>
          <w:rStyle w:val="NormalTok"/>
        </w:rPr>
        <w:t xml:space="preserve">UseBasicParsing </w:t>
      </w:r>
      <w:r>
        <w:rPr>
          <w:rStyle w:val="OperatorTok"/>
        </w:rPr>
        <w:t xml:space="preserve">|</w:t>
      </w:r>
      <w:r>
        <w:rPr>
          <w:rStyle w:val="NormalTok"/>
        </w:rPr>
        <w:t xml:space="preserve"> </w:t>
      </w:r>
      <w:r>
        <w:rPr>
          <w:rStyle w:val="FunctionTok"/>
        </w:rPr>
        <w:t xml:space="preserve">ConvertFrom-Json</w:t>
      </w:r>
      <w:r>
        <w:br/>
      </w:r>
      <w:r>
        <w:rPr>
          <w:rStyle w:val="FunctionTok"/>
        </w:rPr>
        <w:t xml:space="preserve">Write-Host</w:t>
      </w:r>
      <w:r>
        <w:rPr>
          <w:rStyle w:val="NormalTok"/>
        </w:rPr>
        <w:t xml:space="preserve"> </w:t>
      </w:r>
      <w:r>
        <w:rPr>
          <w:rStyle w:val="StringTok"/>
        </w:rPr>
        <w:t xml:space="preserve">"Token acquired successfully. Expires in $($response.expires_in) seconds."</w:t>
      </w:r>
      <w:r>
        <w:br/>
        <w:br/>
      </w:r>
      <w:r>
        <w:rPr>
          <w:rStyle w:val="CommentTok"/>
        </w:rPr>
        <w:t xml:space="preserve"># Test the token against the Purview API</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$($response.access_token)"</w:t>
      </w:r>
      <w:r>
        <w:rPr>
          <w:rStyle w:val="NormalTok"/>
        </w:rPr>
        <w:t xml:space="preserve"> </w:t>
      </w:r>
      <w:r>
        <w:rPr>
          <w:rStyle w:val="OperatorTok"/>
        </w:rPr>
        <w:t xml:space="preserve">}</w:t>
      </w:r>
      <w:r>
        <w:br/>
      </w:r>
      <w:r>
        <w:rPr>
          <w:rStyle w:val="VariableTok"/>
        </w:rPr>
        <w:t xml:space="preserve">$testUrl</w:t>
      </w:r>
      <w:r>
        <w:rPr>
          <w:rStyle w:val="NormalTok"/>
        </w:rPr>
        <w:t xml:space="preserve"> </w:t>
      </w:r>
      <w:r>
        <w:rPr>
          <w:rStyle w:val="OperatorTok"/>
        </w:rPr>
        <w:t xml:space="preserve">=</w:t>
      </w:r>
      <w:r>
        <w:rPr>
          <w:rStyle w:val="NormalTok"/>
        </w:rPr>
        <w:t xml:space="preserve"> </w:t>
      </w:r>
      <w:r>
        <w:rPr>
          <w:rStyle w:val="StringTok"/>
        </w:rPr>
        <w:t xml:space="preserve">"https://my-purview-account.purview.azure.com/datamap/api/atlas/v2/types/typedefs?api-version=2023-09-01"</w:t>
      </w:r>
      <w:r>
        <w:br/>
      </w:r>
      <w:r>
        <w:rPr>
          <w:rStyle w:val="VariableTok"/>
        </w:rPr>
        <w:t xml:space="preserve">$testResponse</w:t>
      </w:r>
      <w:r>
        <w:rPr>
          <w:rStyle w:val="NormalTok"/>
        </w:rPr>
        <w:t xml:space="preserve"> </w:t>
      </w:r>
      <w:r>
        <w:rPr>
          <w:rStyle w:val="OperatorTok"/>
        </w:rPr>
        <w:t xml:space="preserve">=</w:t>
      </w:r>
      <w:r>
        <w:rPr>
          <w:rStyle w:val="NormalTok"/>
        </w:rPr>
        <w:t xml:space="preserve"> </w:t>
      </w:r>
      <w:r>
        <w:rPr>
          <w:rStyle w:val="FunctionTok"/>
        </w:rPr>
        <w:t xml:space="preserve">Invoke-WebRequest</w:t>
      </w:r>
      <w:r>
        <w:rPr>
          <w:rStyle w:val="NormalTok"/>
        </w:rPr>
        <w:t xml:space="preserve"> </w:t>
      </w:r>
      <w:r>
        <w:rPr>
          <w:rStyle w:val="VariableTok"/>
        </w:rPr>
        <w:t xml:space="preserve">$testUrl</w:t>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UseBasicParsing</w:t>
      </w:r>
      <w:r>
        <w:br/>
      </w:r>
      <w:r>
        <w:rPr>
          <w:rStyle w:val="FunctionTok"/>
        </w:rPr>
        <w:t xml:space="preserve">Write-Host</w:t>
      </w:r>
      <w:r>
        <w:rPr>
          <w:rStyle w:val="NormalTok"/>
        </w:rPr>
        <w:t xml:space="preserve"> </w:t>
      </w:r>
      <w:r>
        <w:rPr>
          <w:rStyle w:val="StringTok"/>
        </w:rPr>
        <w:t xml:space="preserve">"API call successful. Status: $($testResponse.StatusCode)"</w:t>
      </w:r>
    </w:p>
    <w:p>
      <w:pPr>
        <w:pStyle w:val="FirstParagraph"/>
      </w:pPr>
      <w:r>
        <w:rPr>
          <w:bCs/>
          <w:b/>
        </w:rPr>
        <w:t xml:space="preserve">Using Python:</w:t>
      </w:r>
    </w:p>
    <w:p>
      <w:pPr>
        <w:pStyle w:val="SourceCode"/>
      </w:pPr>
      <w:r>
        <w:rPr>
          <w:rStyle w:val="ImportTok"/>
        </w:rPr>
        <w:t xml:space="preserve">import</w:t>
      </w:r>
      <w:r>
        <w:rPr>
          <w:rStyle w:val="NormalTok"/>
        </w:rPr>
        <w:t xml:space="preserve"> requests</w:t>
      </w:r>
      <w:r>
        <w:br/>
      </w:r>
      <w:r>
        <w:rPr>
          <w:rStyle w:val="ImportTok"/>
        </w:rPr>
        <w:t xml:space="preserve">import</w:t>
      </w:r>
      <w:r>
        <w:rPr>
          <w:rStyle w:val="NormalTok"/>
        </w:rPr>
        <w:t xml:space="preserve"> os</w:t>
      </w:r>
      <w:r>
        <w:br/>
        <w:br/>
      </w:r>
      <w:r>
        <w:rPr>
          <w:rStyle w:val="NormalTok"/>
        </w:rPr>
        <w:t xml:space="preserve">tenant_id </w:t>
      </w:r>
      <w:r>
        <w:rPr>
          <w:rStyle w:val="OperatorTok"/>
        </w:rPr>
        <w:t xml:space="preserve">=</w:t>
      </w:r>
      <w:r>
        <w:rPr>
          <w:rStyle w:val="NormalTok"/>
        </w:rPr>
        <w:t xml:space="preserve"> os.environ[</w:t>
      </w:r>
      <w:r>
        <w:rPr>
          <w:rStyle w:val="StringTok"/>
        </w:rPr>
        <w:t xml:space="preserve">"AZURE_TENANT_ID"</w:t>
      </w:r>
      <w:r>
        <w:rPr>
          <w:rStyle w:val="NormalTok"/>
        </w:rPr>
        <w:t xml:space="preserve">]</w:t>
      </w:r>
      <w:r>
        <w:br/>
      </w:r>
      <w:r>
        <w:rPr>
          <w:rStyle w:val="NormalTok"/>
        </w:rPr>
        <w:t xml:space="preserve">client_id </w:t>
      </w:r>
      <w:r>
        <w:rPr>
          <w:rStyle w:val="OperatorTok"/>
        </w:rPr>
        <w:t xml:space="preserve">=</w:t>
      </w:r>
      <w:r>
        <w:rPr>
          <w:rStyle w:val="NormalTok"/>
        </w:rPr>
        <w:t xml:space="preserve"> os.environ[</w:t>
      </w:r>
      <w:r>
        <w:rPr>
          <w:rStyle w:val="StringTok"/>
        </w:rPr>
        <w:t xml:space="preserve">"AZURE_CLIENT_ID"</w:t>
      </w:r>
      <w:r>
        <w:rPr>
          <w:rStyle w:val="NormalTok"/>
        </w:rPr>
        <w:t xml:space="preserve">]</w:t>
      </w:r>
      <w:r>
        <w:br/>
      </w:r>
      <w:r>
        <w:rPr>
          <w:rStyle w:val="NormalTok"/>
        </w:rPr>
        <w:t xml:space="preserve">client_secret </w:t>
      </w:r>
      <w:r>
        <w:rPr>
          <w:rStyle w:val="OperatorTok"/>
        </w:rPr>
        <w:t xml:space="preserve">=</w:t>
      </w:r>
      <w:r>
        <w:rPr>
          <w:rStyle w:val="NormalTok"/>
        </w:rPr>
        <w:t xml:space="preserve"> os.environ[</w:t>
      </w:r>
      <w:r>
        <w:rPr>
          <w:rStyle w:val="StringTok"/>
        </w:rPr>
        <w:t xml:space="preserve">"AZURE_CLIENT_SECRET"</w:t>
      </w:r>
      <w:r>
        <w:rPr>
          <w:rStyle w:val="NormalTok"/>
        </w:rPr>
        <w:t xml:space="preserve">]</w:t>
      </w:r>
      <w:r>
        <w:br/>
      </w:r>
      <w:r>
        <w:rPr>
          <w:rStyle w:val="NormalTok"/>
        </w:rPr>
        <w:t xml:space="preserve">account_name </w:t>
      </w:r>
      <w:r>
        <w:rPr>
          <w:rStyle w:val="OperatorTok"/>
        </w:rPr>
        <w:t xml:space="preserve">=</w:t>
      </w:r>
      <w:r>
        <w:rPr>
          <w:rStyle w:val="NormalTok"/>
        </w:rPr>
        <w:t xml:space="preserve"> os.environ[</w:t>
      </w:r>
      <w:r>
        <w:rPr>
          <w:rStyle w:val="StringTok"/>
        </w:rPr>
        <w:t xml:space="preserve">"PURVIEW_ACCOUNT_NAME"</w:t>
      </w:r>
      <w:r>
        <w:rPr>
          <w:rStyle w:val="NormalTok"/>
        </w:rPr>
        <w:t xml:space="preserve">]</w:t>
      </w:r>
      <w:r>
        <w:br/>
        <w:br/>
      </w:r>
      <w:r>
        <w:rPr>
          <w:rStyle w:val="CommentTok"/>
        </w:rPr>
        <w:t xml:space="preserve"># Acquire token</w:t>
      </w:r>
      <w:r>
        <w:br/>
      </w:r>
      <w:r>
        <w:rPr>
          <w:rStyle w:val="NormalTok"/>
        </w:rPr>
        <w:t xml:space="preserve">token_url </w:t>
      </w:r>
      <w:r>
        <w:rPr>
          <w:rStyle w:val="OperatorTok"/>
        </w:rPr>
        <w:t xml:space="preserve">=</w:t>
      </w:r>
      <w:r>
        <w:rPr>
          <w:rStyle w:val="NormalTok"/>
        </w:rPr>
        <w:t xml:space="preserve"> </w:t>
      </w:r>
      <w:r>
        <w:rPr>
          <w:rStyle w:val="SpecialStringTok"/>
        </w:rPr>
        <w:t xml:space="preserve">f"https://login.microsoftonline.com/</w:t>
      </w:r>
      <w:r>
        <w:rPr>
          <w:rStyle w:val="SpecialCharTok"/>
        </w:rPr>
        <w:t xml:space="preserve">{</w:t>
      </w:r>
      <w:r>
        <w:rPr>
          <w:rStyle w:val="NormalTok"/>
        </w:rPr>
        <w:t xml:space="preserve">tenant_id</w:t>
      </w:r>
      <w:r>
        <w:rPr>
          <w:rStyle w:val="SpecialCharTok"/>
        </w:rPr>
        <w:t xml:space="preserve">}</w:t>
      </w:r>
      <w:r>
        <w:rPr>
          <w:rStyle w:val="SpecialStringTok"/>
        </w:rPr>
        <w:t xml:space="preserve">/oauth2/token"</w:t>
      </w:r>
      <w:r>
        <w:br/>
      </w:r>
      <w:r>
        <w:rPr>
          <w:rStyle w:val="NormalTok"/>
        </w:rPr>
        <w:t xml:space="preserve">token_response </w:t>
      </w:r>
      <w:r>
        <w:rPr>
          <w:rStyle w:val="OperatorTok"/>
        </w:rPr>
        <w:t xml:space="preserve">=</w:t>
      </w:r>
      <w:r>
        <w:rPr>
          <w:rStyle w:val="NormalTok"/>
        </w:rPr>
        <w:t xml:space="preserve"> requests.post(token_url, data</w:t>
      </w:r>
      <w:r>
        <w:rPr>
          <w:rStyle w:val="OperatorTok"/>
        </w:rPr>
        <w:t xml:space="preserve">=</w:t>
      </w:r>
      <w:r>
        <w:rPr>
          <w:rStyle w:val="NormalTok"/>
        </w:rPr>
        <w:t xml:space="preserve">{</w:t>
      </w:r>
      <w:r>
        <w:br/>
      </w:r>
      <w:r>
        <w:rPr>
          <w:rStyle w:val="NormalTok"/>
        </w:rPr>
        <w:t xml:space="preserve">    </w:t>
      </w:r>
      <w:r>
        <w:rPr>
          <w:rStyle w:val="StringTok"/>
        </w:rPr>
        <w:t xml:space="preserve">"client_id"</w:t>
      </w:r>
      <w:r>
        <w:rPr>
          <w:rStyle w:val="NormalTok"/>
        </w:rPr>
        <w:t xml:space="preserve">: client_id,</w:t>
      </w:r>
      <w:r>
        <w:br/>
      </w:r>
      <w:r>
        <w:rPr>
          <w:rStyle w:val="NormalTok"/>
        </w:rPr>
        <w:t xml:space="preserve">    </w:t>
      </w:r>
      <w:r>
        <w:rPr>
          <w:rStyle w:val="StringTok"/>
        </w:rPr>
        <w:t xml:space="preserve">"client_secret"</w:t>
      </w:r>
      <w:r>
        <w:rPr>
          <w:rStyle w:val="NormalTok"/>
        </w:rPr>
        <w:t xml:space="preserve">: client_secret,</w:t>
      </w:r>
      <w:r>
        <w:br/>
      </w:r>
      <w:r>
        <w:rPr>
          <w:rStyle w:val="NormalTok"/>
        </w:rPr>
        <w:t xml:space="preserve">    </w:t>
      </w:r>
      <w:r>
        <w:rPr>
          <w:rStyle w:val="StringTok"/>
        </w:rPr>
        <w:t xml:space="preserve">"grant_type"</w:t>
      </w:r>
      <w:r>
        <w:rPr>
          <w:rStyle w:val="NormalTok"/>
        </w:rPr>
        <w:t xml:space="preserve">: </w:t>
      </w:r>
      <w:r>
        <w:rPr>
          <w:rStyle w:val="StringTok"/>
        </w:rPr>
        <w:t xml:space="preserve">"client_credentials"</w:t>
      </w:r>
      <w:r>
        <w:rPr>
          <w:rStyle w:val="NormalTok"/>
        </w:rPr>
        <w:t xml:space="preserve">,</w:t>
      </w:r>
      <w:r>
        <w:br/>
      </w:r>
      <w:r>
        <w:rPr>
          <w:rStyle w:val="NormalTok"/>
        </w:rPr>
        <w:t xml:space="preserve">    </w:t>
      </w:r>
      <w:r>
        <w:rPr>
          <w:rStyle w:val="StringTok"/>
        </w:rPr>
        <w:t xml:space="preserve">"resource"</w:t>
      </w:r>
      <w:r>
        <w:rPr>
          <w:rStyle w:val="NormalTok"/>
        </w:rPr>
        <w:t xml:space="preserve">: </w:t>
      </w:r>
      <w:r>
        <w:rPr>
          <w:rStyle w:val="StringTok"/>
        </w:rPr>
        <w:t xml:space="preserve">"https://purview.azure.net"</w:t>
      </w:r>
      <w:r>
        <w:rPr>
          <w:rStyle w:val="NormalTok"/>
        </w:rPr>
        <w:t xml:space="preserve">,</w:t>
      </w:r>
      <w:r>
        <w:br/>
      </w:r>
      <w:r>
        <w:rPr>
          <w:rStyle w:val="NormalTok"/>
        </w:rPr>
        <w:t xml:space="preserve">})</w:t>
      </w:r>
      <w:r>
        <w:br/>
      </w:r>
      <w:r>
        <w:rPr>
          <w:rStyle w:val="NormalTok"/>
        </w:rPr>
        <w:t xml:space="preserve">token_response.raise_for_status()</w:t>
      </w:r>
      <w:r>
        <w:br/>
      </w:r>
      <w:r>
        <w:rPr>
          <w:rStyle w:val="NormalTok"/>
        </w:rPr>
        <w:t xml:space="preserve">access_token </w:t>
      </w:r>
      <w:r>
        <w:rPr>
          <w:rStyle w:val="OperatorTok"/>
        </w:rPr>
        <w:t xml:space="preserve">=</w:t>
      </w:r>
      <w:r>
        <w:rPr>
          <w:rStyle w:val="NormalTok"/>
        </w:rPr>
        <w:t xml:space="preserve"> token_response.json()[</w:t>
      </w:r>
      <w:r>
        <w:rPr>
          <w:rStyle w:val="StringTok"/>
        </w:rPr>
        <w:t xml:space="preserve">"access_token"</w:t>
      </w:r>
      <w:r>
        <w:rPr>
          <w:rStyle w:val="NormalTok"/>
        </w:rPr>
        <w:t xml:space="preserve">]</w:t>
      </w:r>
      <w:r>
        <w:br/>
      </w:r>
      <w:r>
        <w:rPr>
          <w:rStyle w:val="BuiltInTok"/>
        </w:rPr>
        <w:t xml:space="preserve">print</w:t>
      </w:r>
      <w:r>
        <w:rPr>
          <w:rStyle w:val="NormalTok"/>
        </w:rPr>
        <w:t xml:space="preserve">(</w:t>
      </w:r>
      <w:r>
        <w:rPr>
          <w:rStyle w:val="StringTok"/>
        </w:rPr>
        <w:t xml:space="preserve">"Token acquired successfully."</w:t>
      </w:r>
      <w:r>
        <w:rPr>
          <w:rStyle w:val="NormalTok"/>
        </w:rPr>
        <w:t xml:space="preserve">)</w:t>
      </w:r>
      <w:r>
        <w:br/>
        <w:br/>
      </w:r>
      <w:r>
        <w:rPr>
          <w:rStyle w:val="CommentTok"/>
        </w:rPr>
        <w:t xml:space="preserve"># Test API call — list type definitions</w:t>
      </w:r>
      <w:r>
        <w:br/>
      </w:r>
      <w:r>
        <w:rPr>
          <w:rStyle w:val="NormalTok"/>
        </w:rPr>
        <w:t xml:space="preserve">headers </w:t>
      </w:r>
      <w:r>
        <w:rPr>
          <w:rStyle w:val="OperatorTok"/>
        </w:rPr>
        <w:t xml:space="preserve">=</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access_token</w:t>
      </w:r>
      <w:r>
        <w:rPr>
          <w:rStyle w:val="SpecialCharTok"/>
        </w:rPr>
        <w:t xml:space="preserve">}</w:t>
      </w:r>
      <w:r>
        <w:rPr>
          <w:rStyle w:val="SpecialStringTok"/>
        </w:rPr>
        <w:t xml:space="preserve">"</w:t>
      </w:r>
      <w:r>
        <w:rPr>
          <w:rStyle w:val="NormalTok"/>
        </w:rPr>
        <w:t xml:space="preserve">}</w:t>
      </w:r>
      <w:r>
        <w:br/>
      </w:r>
      <w:r>
        <w:rPr>
          <w:rStyle w:val="NormalTok"/>
        </w:rPr>
        <w:t xml:space="preserve">test_url </w:t>
      </w:r>
      <w:r>
        <w:rPr>
          <w:rStyle w:val="OperatorTok"/>
        </w:rPr>
        <w:t xml:space="preserve">=</w:t>
      </w:r>
      <w:r>
        <w:rPr>
          <w:rStyle w:val="NormalTok"/>
        </w:rPr>
        <w:t xml:space="preserve"> </w:t>
      </w:r>
      <w:r>
        <w:rPr>
          <w:rStyle w:val="SpecialStringTok"/>
        </w:rPr>
        <w:t xml:space="preserve">f"https://</w:t>
      </w:r>
      <w:r>
        <w:rPr>
          <w:rStyle w:val="SpecialCharTok"/>
        </w:rPr>
        <w:t xml:space="preserve">{</w:t>
      </w:r>
      <w:r>
        <w:rPr>
          <w:rStyle w:val="NormalTok"/>
        </w:rPr>
        <w:t xml:space="preserve">account_name</w:t>
      </w:r>
      <w:r>
        <w:rPr>
          <w:rStyle w:val="SpecialCharTok"/>
        </w:rPr>
        <w:t xml:space="preserve">}</w:t>
      </w:r>
      <w:r>
        <w:rPr>
          <w:rStyle w:val="SpecialStringTok"/>
        </w:rPr>
        <w:t xml:space="preserve">.purview.azure.com/datamap/api/atlas/v2/types/typedefs"</w:t>
      </w:r>
      <w:r>
        <w:br/>
      </w:r>
      <w:r>
        <w:rPr>
          <w:rStyle w:val="NormalTok"/>
        </w:rPr>
        <w:t xml:space="preserve">api_response </w:t>
      </w:r>
      <w:r>
        <w:rPr>
          <w:rStyle w:val="OperatorTok"/>
        </w:rPr>
        <w:t xml:space="preserve">=</w:t>
      </w:r>
      <w:r>
        <w:rPr>
          <w:rStyle w:val="NormalTok"/>
        </w:rPr>
        <w:t xml:space="preserve"> requests.get(test_url, headers</w:t>
      </w:r>
      <w:r>
        <w:rPr>
          <w:rStyle w:val="OperatorTok"/>
        </w:rPr>
        <w:t xml:space="preserve">=</w:t>
      </w:r>
      <w:r>
        <w:rPr>
          <w:rStyle w:val="NormalTok"/>
        </w:rPr>
        <w:t xml:space="preserve">headers)</w:t>
      </w:r>
      <w:r>
        <w:br/>
      </w:r>
      <w:r>
        <w:rPr>
          <w:rStyle w:val="NormalTok"/>
        </w:rPr>
        <w:t xml:space="preserve">api_response.raise_for_status()</w:t>
      </w:r>
      <w:r>
        <w:br/>
      </w:r>
      <w:r>
        <w:rPr>
          <w:rStyle w:val="BuiltInTok"/>
        </w:rPr>
        <w:t xml:space="preserve">print</w:t>
      </w:r>
      <w:r>
        <w:rPr>
          <w:rStyle w:val="NormalTok"/>
        </w:rPr>
        <w:t xml:space="preserve">(</w:t>
      </w:r>
      <w:r>
        <w:rPr>
          <w:rStyle w:val="SpecialStringTok"/>
        </w:rPr>
        <w:t xml:space="preserve">f"API call successful. Status: </w:t>
      </w:r>
      <w:r>
        <w:rPr>
          <w:rStyle w:val="SpecialCharTok"/>
        </w:rPr>
        <w:t xml:space="preserve">{</w:t>
      </w:r>
      <w:r>
        <w:rPr>
          <w:rStyle w:val="NormalTok"/>
        </w:rPr>
        <w:t xml:space="preserve">api_response</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f"Found </w:t>
      </w:r>
      <w:r>
        <w:rPr>
          <w:rStyle w:val="SpecialCharTok"/>
        </w:rPr>
        <w:t xml:space="preserve">{</w:t>
      </w:r>
      <w:r>
        <w:rPr>
          <w:rStyle w:val="BuiltInTok"/>
        </w:rPr>
        <w:t xml:space="preserve">len</w:t>
      </w:r>
      <w:r>
        <w:rPr>
          <w:rStyle w:val="NormalTok"/>
        </w:rPr>
        <w:t xml:space="preserve">(api_response.json().get(</w:t>
      </w:r>
      <w:r>
        <w:rPr>
          <w:rStyle w:val="StringTok"/>
        </w:rPr>
        <w:t xml:space="preserve">'entityDefs'</w:t>
      </w:r>
      <w:r>
        <w:rPr>
          <w:rStyle w:val="NormalTok"/>
        </w:rPr>
        <w:t xml:space="preserve">, []))</w:t>
      </w:r>
      <w:r>
        <w:rPr>
          <w:rStyle w:val="SpecialCharTok"/>
        </w:rPr>
        <w:t xml:space="preserve">}</w:t>
      </w:r>
      <w:r>
        <w:rPr>
          <w:rStyle w:val="SpecialStringTok"/>
        </w:rPr>
        <w:t xml:space="preserve"> entity type definitions."</w:t>
      </w:r>
      <w:r>
        <w:rPr>
          <w:rStyle w:val="NormalTok"/>
        </w:rPr>
        <w:t xml:space="preserve">)</w:t>
      </w:r>
    </w:p>
    <w:p>
      <w:pPr>
        <w:pStyle w:val="FirstParagraph"/>
      </w:pPr>
      <w:r>
        <w:rPr>
          <w:bCs/>
          <w:b/>
        </w:rPr>
        <w:t xml:space="preserve">Common errors and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w:t>
            </w:r>
          </w:p>
        </w:tc>
        <w:tc>
          <w:tcPr/>
          <w:p>
            <w:pPr>
              <w:pStyle w:val="Compact"/>
              <w:jc w:val="left"/>
            </w:pPr>
            <w:r>
              <w:t xml:space="preserve">Cause</w:t>
            </w:r>
          </w:p>
        </w:tc>
        <w:tc>
          <w:tcPr/>
          <w:p>
            <w:pPr>
              <w:pStyle w:val="Compact"/>
              <w:jc w:val="left"/>
            </w:pPr>
            <w:r>
              <w:t xml:space="preserve">Fix</w:t>
            </w:r>
          </w:p>
        </w:tc>
      </w:tr>
      <w:tr>
        <w:tc>
          <w:tcPr/>
          <w:p>
            <w:pPr>
              <w:pStyle w:val="Compact"/>
              <w:jc w:val="left"/>
            </w:pPr>
            <w:r>
              <w:rPr>
                <w:rStyle w:val="VerbatimChar"/>
              </w:rPr>
              <w:t xml:space="preserve">AADSTS7000215: Invalid client secret</w:t>
            </w:r>
          </w:p>
        </w:tc>
        <w:tc>
          <w:tcPr/>
          <w:p>
            <w:pPr>
              <w:pStyle w:val="Compact"/>
              <w:jc w:val="left"/>
            </w:pPr>
            <w:r>
              <w:t xml:space="preserve">Client secret is incorrect or expired</w:t>
            </w:r>
          </w:p>
        </w:tc>
        <w:tc>
          <w:tcPr/>
          <w:p>
            <w:pPr>
              <w:pStyle w:val="Compact"/>
              <w:jc w:val="left"/>
            </w:pPr>
            <w:r>
              <w:t xml:space="preserve">Create a new client secret in App Registration &gt; Certificates &amp; secrets</w:t>
            </w:r>
          </w:p>
        </w:tc>
      </w:tr>
      <w:tr>
        <w:tc>
          <w:tcPr/>
          <w:p>
            <w:pPr>
              <w:pStyle w:val="Compact"/>
              <w:jc w:val="left"/>
            </w:pPr>
            <w:r>
              <w:rPr>
                <w:rStyle w:val="VerbatimChar"/>
              </w:rPr>
              <w:t xml:space="preserve">AADSTS700016: Application not found in tenant</w:t>
            </w:r>
          </w:p>
        </w:tc>
        <w:tc>
          <w:tcPr/>
          <w:p>
            <w:pPr>
              <w:pStyle w:val="Compact"/>
              <w:jc w:val="left"/>
            </w:pPr>
            <w:r>
              <w:t xml:space="preserve">Client ID is wrong or app was deleted</w:t>
            </w:r>
          </w:p>
        </w:tc>
        <w:tc>
          <w:tcPr/>
          <w:p>
            <w:pPr>
              <w:pStyle w:val="Compact"/>
              <w:jc w:val="left"/>
            </w:pPr>
            <w:r>
              <w:t xml:space="preserve">Verify AZURE_CLIENT_ID matches the Application (client) ID</w:t>
            </w:r>
          </w:p>
        </w:tc>
      </w:tr>
      <w:tr>
        <w:tc>
          <w:tcPr/>
          <w:p>
            <w:pPr>
              <w:pStyle w:val="Compact"/>
              <w:jc w:val="left"/>
            </w:pPr>
            <w:r>
              <w:rPr>
                <w:rStyle w:val="VerbatimChar"/>
              </w:rPr>
              <w:t xml:space="preserve">403 Forbidden</w:t>
            </w:r>
            <w:r>
              <w:t xml:space="preserve"> on API calls</w:t>
            </w:r>
          </w:p>
        </w:tc>
        <w:tc>
          <w:tcPr/>
          <w:p>
            <w:pPr>
              <w:pStyle w:val="Compact"/>
              <w:jc w:val="left"/>
            </w:pPr>
            <w:r>
              <w:t xml:space="preserve">Token is valid but service principal lacks Purview roles</w:t>
            </w:r>
          </w:p>
        </w:tc>
        <w:tc>
          <w:tcPr/>
          <w:p>
            <w:pPr>
              <w:pStyle w:val="Compact"/>
              <w:jc w:val="left"/>
            </w:pPr>
            <w:r>
              <w:t xml:space="preserve">Assign Data Curator and/or Data Source Administrator roles in the Purview governance portal</w:t>
            </w:r>
          </w:p>
        </w:tc>
      </w:tr>
      <w:tr>
        <w:tc>
          <w:tcPr/>
          <w:p>
            <w:pPr>
              <w:pStyle w:val="Compact"/>
              <w:jc w:val="left"/>
            </w:pPr>
            <w:r>
              <w:rPr>
                <w:rStyle w:val="VerbatimChar"/>
              </w:rPr>
              <w:t xml:space="preserve">Cross-origin token redemption is permitted only for 'Single-Page Application'</w:t>
            </w:r>
          </w:p>
        </w:tc>
        <w:tc>
          <w:tcPr/>
          <w:p>
            <w:pPr>
              <w:pStyle w:val="Compact"/>
              <w:jc w:val="left"/>
            </w:pPr>
            <w:r>
              <w:t xml:space="preserve">Redirect URI type is set to SPA instead of Web</w:t>
            </w:r>
          </w:p>
        </w:tc>
        <w:tc>
          <w:tcPr/>
          <w:p>
            <w:pPr>
              <w:pStyle w:val="Compact"/>
              <w:jc w:val="left"/>
            </w:pPr>
            <w:r>
              <w:t xml:space="preserve">In App Registration &gt; Authentication, change the redirect URI type to </w:t>
            </w:r>
            <w:r>
              <w:rPr>
                <w:bCs/>
                <w:b/>
              </w:rPr>
              <w:t xml:space="preserve">Web</w:t>
            </w:r>
          </w:p>
        </w:tc>
      </w:tr>
      <w:tr>
        <w:tc>
          <w:tcPr/>
          <w:p>
            <w:pPr>
              <w:pStyle w:val="Compact"/>
              <w:jc w:val="left"/>
            </w:pPr>
            <w:r>
              <w:rPr>
                <w:rStyle w:val="VerbatimChar"/>
              </w:rPr>
              <w:t xml:space="preserve">401 Unauthorized</w:t>
            </w:r>
            <w:r>
              <w:t xml:space="preserve"> on API calls</w:t>
            </w:r>
          </w:p>
        </w:tc>
        <w:tc>
          <w:tcPr/>
          <w:p>
            <w:pPr>
              <w:pStyle w:val="Compact"/>
              <w:jc w:val="left"/>
            </w:pPr>
            <w:r>
              <w:t xml:space="preserve">Token expired or wrong audience/resource</w:t>
            </w:r>
          </w:p>
        </w:tc>
        <w:tc>
          <w:tcPr/>
          <w:p>
            <w:pPr>
              <w:pStyle w:val="Compact"/>
              <w:jc w:val="left"/>
            </w:pPr>
            <w:r>
              <w:t xml:space="preserve">Ensure </w:t>
            </w:r>
            <w:r>
              <w:rPr>
                <w:rStyle w:val="VerbatimChar"/>
              </w:rPr>
              <w:t xml:space="preserve">resource</w:t>
            </w:r>
            <w:r>
              <w:t xml:space="preserve"> parameter is </w:t>
            </w:r>
            <w:r>
              <w:rPr>
                <w:rStyle w:val="VerbatimChar"/>
              </w:rPr>
              <w:t xml:space="preserve">https://purview.azure.net</w:t>
            </w:r>
            <w:r>
              <w:t xml:space="preserve"> (not </w:t>
            </w:r>
            <w:r>
              <w:rPr>
                <w:rStyle w:val="VerbatimChar"/>
              </w:rPr>
              <w:t xml:space="preserve">.default</w:t>
            </w:r>
            <w:r>
              <w:t xml:space="preserve">); acquire a fresh token</w:t>
            </w:r>
          </w:p>
        </w:tc>
      </w:tr>
    </w:tbl>
    <w:bookmarkEnd w:id="34"/>
    <w:bookmarkEnd w:id="35"/>
    <w:bookmarkStart w:id="39" w:name="data-source-authentication-e.g.-workday"/>
    <w:p>
      <w:pPr>
        <w:pStyle w:val="Heading3"/>
      </w:pPr>
      <w:r>
        <w:t xml:space="preserve">3.3 Data Source Authentication (e.g., Workday)</w:t>
      </w:r>
    </w:p>
    <w:p>
      <w:pPr>
        <w:pStyle w:val="FirstParagraph"/>
      </w:pPr>
      <w:r>
        <w:t xml:space="preserve">Regardless of how you authenticate to Purview (Managed Identity or Service Principal), you will need separate credentials to connect to your external data source. These credentials are specific to the source system and have nothing to do with Azure.</w:t>
      </w:r>
    </w:p>
    <w:bookmarkStart w:id="36" w:name="workday-authentication"/>
    <w:p>
      <w:pPr>
        <w:pStyle w:val="Heading4"/>
      </w:pPr>
      <w:r>
        <w:t xml:space="preserve">Workday Authentication</w:t>
      </w:r>
    </w:p>
    <w:p>
      <w:pPr>
        <w:pStyle w:val="FirstParagraph"/>
      </w:pPr>
      <w:r>
        <w:t xml:space="preserve">Workday exposes metadata through two primary APIs:</w:t>
      </w:r>
    </w:p>
    <w:p>
      <w:pPr>
        <w:pStyle w:val="BodyText"/>
      </w:pPr>
      <w:r>
        <w:rPr>
          <w:bCs/>
          <w:b/>
        </w:rPr>
        <w:t xml:space="preserve">Option A: Workday REST API (OAuth 2.0)</w:t>
      </w:r>
      <w:r>
        <w:t xml:space="preserve"> — Recommended for newer integrations.</w:t>
      </w:r>
    </w:p>
    <w:p>
      <w:pPr>
        <w:numPr>
          <w:ilvl w:val="0"/>
          <w:numId w:val="1017"/>
        </w:numPr>
        <w:pStyle w:val="Compact"/>
      </w:pPr>
      <w:r>
        <w:t xml:space="preserve">In your Workday tenant, register an </w:t>
      </w:r>
      <w:r>
        <w:rPr>
          <w:bCs/>
          <w:b/>
        </w:rPr>
        <w:t xml:space="preserve">API Client for Integrations</w:t>
      </w:r>
      <w:r>
        <w:t xml:space="preserve"> (Workday &gt; Register API Client).</w:t>
      </w:r>
    </w:p>
    <w:p>
      <w:pPr>
        <w:numPr>
          <w:ilvl w:val="0"/>
          <w:numId w:val="1017"/>
        </w:numPr>
        <w:pStyle w:val="Compact"/>
      </w:pPr>
      <w:r>
        <w:t xml:space="preserve">Note the </w:t>
      </w:r>
      <w:r>
        <w:rPr>
          <w:bCs/>
          <w:b/>
        </w:rPr>
        <w:t xml:space="preserve">Client ID</w:t>
      </w:r>
      <w:r>
        <w:t xml:space="preserve"> and generate a </w:t>
      </w:r>
      <w:r>
        <w:rPr>
          <w:bCs/>
          <w:b/>
        </w:rPr>
        <w:t xml:space="preserve">Client Secret</w:t>
      </w:r>
      <w:r>
        <w:t xml:space="preserve"> (or use a refresh token flow).</w:t>
      </w:r>
    </w:p>
    <w:p>
      <w:pPr>
        <w:numPr>
          <w:ilvl w:val="0"/>
          <w:numId w:val="1017"/>
        </w:numPr>
        <w:pStyle w:val="Compact"/>
      </w:pPr>
      <w:r>
        <w:t xml:space="preserve">Create an </w:t>
      </w:r>
      <w:r>
        <w:rPr>
          <w:bCs/>
          <w:b/>
        </w:rPr>
        <w:t xml:space="preserve">Integration System User (ISU)</w:t>
      </w:r>
      <w:r>
        <w:t xml:space="preserve"> in Workday with the minimum required security groups to read the metadata you need (e.g., worker data, organizational structures, custom reports).</w:t>
      </w:r>
    </w:p>
    <w:p>
      <w:pPr>
        <w:numPr>
          <w:ilvl w:val="0"/>
          <w:numId w:val="1017"/>
        </w:numPr>
        <w:pStyle w:val="Compact"/>
      </w:pPr>
      <w:r>
        <w:t xml:space="preserve">Store the Client ID, Client Secret, and ISU credentials in </w:t>
      </w:r>
      <w:r>
        <w:rPr>
          <w:bCs/>
          <w:b/>
        </w:rPr>
        <w:t xml:space="preserve">Azure Key Vault</w:t>
      </w:r>
      <w:r>
        <w:t xml:space="preserve">.</w:t>
      </w:r>
    </w:p>
    <w:p>
      <w:pPr>
        <w:pStyle w:val="FirstParagraph"/>
      </w:pPr>
      <w:r>
        <w:rPr>
          <w:bCs/>
          <w:b/>
        </w:rPr>
        <w:t xml:space="preserve">Option B: Workday SOAP API / Reports-as-a-Service (RaaS)</w:t>
      </w:r>
      <w:r>
        <w:t xml:space="preserve"> — Common for established integrations.</w:t>
      </w:r>
    </w:p>
    <w:p>
      <w:pPr>
        <w:numPr>
          <w:ilvl w:val="0"/>
          <w:numId w:val="1018"/>
        </w:numPr>
        <w:pStyle w:val="Compact"/>
      </w:pPr>
      <w:r>
        <w:t xml:space="preserve">Create an </w:t>
      </w:r>
      <w:r>
        <w:rPr>
          <w:bCs/>
          <w:b/>
        </w:rPr>
        <w:t xml:space="preserve">Integration System User (ISU)</w:t>
      </w:r>
      <w:r>
        <w:t xml:space="preserve"> in Workday with appropriate security group access.</w:t>
      </w:r>
    </w:p>
    <w:p>
      <w:pPr>
        <w:numPr>
          <w:ilvl w:val="0"/>
          <w:numId w:val="1018"/>
        </w:numPr>
        <w:pStyle w:val="Compact"/>
      </w:pPr>
      <w:r>
        <w:t xml:space="preserve">The ISU authenticates via WS-Security (username/password) over SOAP.</w:t>
      </w:r>
    </w:p>
    <w:p>
      <w:pPr>
        <w:numPr>
          <w:ilvl w:val="0"/>
          <w:numId w:val="1018"/>
        </w:numPr>
        <w:pStyle w:val="Compact"/>
      </w:pPr>
      <w:r>
        <w:t xml:space="preserve">Store the ISU username and password in </w:t>
      </w:r>
      <w:r>
        <w:rPr>
          <w:bCs/>
          <w:b/>
        </w:rPr>
        <w:t xml:space="preserve">Azure Key Vault</w:t>
      </w:r>
      <w:r>
        <w:t xml:space="preserve">.</w:t>
      </w:r>
    </w:p>
    <w:p>
      <w:pPr>
        <w:pStyle w:val="FirstParagraph"/>
      </w:pPr>
      <w:r>
        <w:rPr>
          <w:bCs/>
          <w:b/>
        </w:rPr>
        <w:t xml:space="preserve">Retrieving Workday credentials at runtime:</w:t>
      </w:r>
    </w:p>
    <w:p>
      <w:pPr>
        <w:pStyle w:val="SourceCode"/>
      </w:pPr>
      <w:r>
        <w:rPr>
          <w:rStyle w:val="ImportTok"/>
        </w:rPr>
        <w:t xml:space="preserve">from</w:t>
      </w:r>
      <w:r>
        <w:rPr>
          <w:rStyle w:val="NormalTok"/>
        </w:rPr>
        <w:t xml:space="preserve"> azure.identity </w:t>
      </w:r>
      <w:r>
        <w:rPr>
          <w:rStyle w:val="ImportTok"/>
        </w:rPr>
        <w:t xml:space="preserve">import</w:t>
      </w:r>
      <w:r>
        <w:rPr>
          <w:rStyle w:val="NormalTok"/>
        </w:rPr>
        <w:t xml:space="preserve"> DefaultAzureCredential</w:t>
      </w:r>
      <w:r>
        <w:br/>
      </w:r>
      <w:r>
        <w:rPr>
          <w:rStyle w:val="ImportTok"/>
        </w:rPr>
        <w:t xml:space="preserve">from</w:t>
      </w:r>
      <w:r>
        <w:rPr>
          <w:rStyle w:val="NormalTok"/>
        </w:rPr>
        <w:t xml:space="preserve"> azure.keyvault.secrets </w:t>
      </w:r>
      <w:r>
        <w:rPr>
          <w:rStyle w:val="ImportTok"/>
        </w:rPr>
        <w:t xml:space="preserve">import</w:t>
      </w:r>
      <w:r>
        <w:rPr>
          <w:rStyle w:val="NormalTok"/>
        </w:rPr>
        <w:t xml:space="preserve"> SecretClient</w:t>
      </w:r>
      <w:r>
        <w:br/>
        <w:br/>
      </w:r>
      <w:r>
        <w:rPr>
          <w:rStyle w:val="CommentTok"/>
        </w:rPr>
        <w:t xml:space="preserve"># Authenticate to Key Vault using Managed Identity (no secrets needed for this step)</w:t>
      </w:r>
      <w:r>
        <w:br/>
      </w:r>
      <w:r>
        <w:rPr>
          <w:rStyle w:val="NormalTok"/>
        </w:rPr>
        <w:t xml:space="preserve">credential </w:t>
      </w:r>
      <w:r>
        <w:rPr>
          <w:rStyle w:val="OperatorTok"/>
        </w:rPr>
        <w:t xml:space="preserve">=</w:t>
      </w:r>
      <w:r>
        <w:rPr>
          <w:rStyle w:val="NormalTok"/>
        </w:rPr>
        <w:t xml:space="preserve"> DefaultAzureCredential()</w:t>
      </w:r>
      <w:r>
        <w:br/>
      </w:r>
      <w:r>
        <w:rPr>
          <w:rStyle w:val="NormalTok"/>
        </w:rPr>
        <w:t xml:space="preserve">kv_client </w:t>
      </w:r>
      <w:r>
        <w:rPr>
          <w:rStyle w:val="OperatorTok"/>
        </w:rPr>
        <w:t xml:space="preserve">=</w:t>
      </w:r>
      <w:r>
        <w:rPr>
          <w:rStyle w:val="NormalTok"/>
        </w:rPr>
        <w:t xml:space="preserve"> SecretClient(</w:t>
      </w:r>
      <w:r>
        <w:br/>
      </w:r>
      <w:r>
        <w:rPr>
          <w:rStyle w:val="NormalTok"/>
        </w:rPr>
        <w:t xml:space="preserve">    vault_url</w:t>
      </w:r>
      <w:r>
        <w:rPr>
          <w:rStyle w:val="OperatorTok"/>
        </w:rPr>
        <w:t xml:space="preserve">=</w:t>
      </w:r>
      <w:r>
        <w:rPr>
          <w:rStyle w:val="StringTok"/>
        </w:rPr>
        <w:t xml:space="preserve">"https://my-keyvault.vault.azure.net/"</w:t>
      </w:r>
      <w:r>
        <w:rPr>
          <w:rStyle w:val="NormalTok"/>
        </w:rPr>
        <w:t xml:space="preserve">,</w:t>
      </w:r>
      <w:r>
        <w:br/>
      </w:r>
      <w:r>
        <w:rPr>
          <w:rStyle w:val="NormalTok"/>
        </w:rPr>
        <w:t xml:space="preserve">    credential</w:t>
      </w:r>
      <w:r>
        <w:rPr>
          <w:rStyle w:val="OperatorTok"/>
        </w:rPr>
        <w:t xml:space="preserve">=</w:t>
      </w:r>
      <w:r>
        <w:rPr>
          <w:rStyle w:val="NormalTok"/>
        </w:rPr>
        <w:t xml:space="preserve">credential</w:t>
      </w:r>
      <w:r>
        <w:br/>
      </w:r>
      <w:r>
        <w:rPr>
          <w:rStyle w:val="NormalTok"/>
        </w:rPr>
        <w:t xml:space="preserve">)</w:t>
      </w:r>
      <w:r>
        <w:br/>
        <w:br/>
      </w:r>
      <w:r>
        <w:rPr>
          <w:rStyle w:val="CommentTok"/>
        </w:rPr>
        <w:t xml:space="preserve"># Retrieve Workday credentials from Key Vault</w:t>
      </w:r>
      <w:r>
        <w:br/>
      </w:r>
      <w:r>
        <w:rPr>
          <w:rStyle w:val="NormalTok"/>
        </w:rPr>
        <w:t xml:space="preserve">workday_client_id </w:t>
      </w:r>
      <w:r>
        <w:rPr>
          <w:rStyle w:val="OperatorTok"/>
        </w:rPr>
        <w:t xml:space="preserve">=</w:t>
      </w:r>
      <w:r>
        <w:rPr>
          <w:rStyle w:val="NormalTok"/>
        </w:rPr>
        <w:t xml:space="preserve"> kv_client.get_secret(</w:t>
      </w:r>
      <w:r>
        <w:rPr>
          <w:rStyle w:val="StringTok"/>
        </w:rPr>
        <w:t xml:space="preserve">"workday-client-id"</w:t>
      </w:r>
      <w:r>
        <w:rPr>
          <w:rStyle w:val="NormalTok"/>
        </w:rPr>
        <w:t xml:space="preserve">).value</w:t>
      </w:r>
      <w:r>
        <w:br/>
      </w:r>
      <w:r>
        <w:rPr>
          <w:rStyle w:val="NormalTok"/>
        </w:rPr>
        <w:t xml:space="preserve">workday_client_secret </w:t>
      </w:r>
      <w:r>
        <w:rPr>
          <w:rStyle w:val="OperatorTok"/>
        </w:rPr>
        <w:t xml:space="preserve">=</w:t>
      </w:r>
      <w:r>
        <w:rPr>
          <w:rStyle w:val="NormalTok"/>
        </w:rPr>
        <w:t xml:space="preserve"> kv_client.get_secret(</w:t>
      </w:r>
      <w:r>
        <w:rPr>
          <w:rStyle w:val="StringTok"/>
        </w:rPr>
        <w:t xml:space="preserve">"workday-client-secret"</w:t>
      </w:r>
      <w:r>
        <w:rPr>
          <w:rStyle w:val="NormalTok"/>
        </w:rPr>
        <w:t xml:space="preserve">).value</w:t>
      </w:r>
      <w:r>
        <w:br/>
      </w:r>
      <w:r>
        <w:rPr>
          <w:rStyle w:val="NormalTok"/>
        </w:rPr>
        <w:t xml:space="preserve">workday_isu_username </w:t>
      </w:r>
      <w:r>
        <w:rPr>
          <w:rStyle w:val="OperatorTok"/>
        </w:rPr>
        <w:t xml:space="preserve">=</w:t>
      </w:r>
      <w:r>
        <w:rPr>
          <w:rStyle w:val="NormalTok"/>
        </w:rPr>
        <w:t xml:space="preserve"> kv_client.get_secret(</w:t>
      </w:r>
      <w:r>
        <w:rPr>
          <w:rStyle w:val="StringTok"/>
        </w:rPr>
        <w:t xml:space="preserve">"workday-isu-username"</w:t>
      </w:r>
      <w:r>
        <w:rPr>
          <w:rStyle w:val="NormalTok"/>
        </w:rPr>
        <w:t xml:space="preserve">).value</w:t>
      </w:r>
      <w:r>
        <w:br/>
      </w:r>
      <w:r>
        <w:rPr>
          <w:rStyle w:val="NormalTok"/>
        </w:rPr>
        <w:t xml:space="preserve">workday_isu_password </w:t>
      </w:r>
      <w:r>
        <w:rPr>
          <w:rStyle w:val="OperatorTok"/>
        </w:rPr>
        <w:t xml:space="preserve">=</w:t>
      </w:r>
      <w:r>
        <w:rPr>
          <w:rStyle w:val="NormalTok"/>
        </w:rPr>
        <w:t xml:space="preserve"> kv_client.get_secret(</w:t>
      </w:r>
      <w:r>
        <w:rPr>
          <w:rStyle w:val="StringTok"/>
        </w:rPr>
        <w:t xml:space="preserve">"workday-isu-password"</w:t>
      </w:r>
      <w:r>
        <w:rPr>
          <w:rStyle w:val="NormalTok"/>
        </w:rPr>
        <w:t xml:space="preserve">).value</w:t>
      </w:r>
      <w:r>
        <w:br/>
      </w:r>
      <w:r>
        <w:rPr>
          <w:rStyle w:val="NormalTok"/>
        </w:rPr>
        <w:t xml:space="preserve">workday_tenant_url </w:t>
      </w:r>
      <w:r>
        <w:rPr>
          <w:rStyle w:val="OperatorTok"/>
        </w:rPr>
        <w:t xml:space="preserve">=</w:t>
      </w:r>
      <w:r>
        <w:rPr>
          <w:rStyle w:val="NormalTok"/>
        </w:rPr>
        <w:t xml:space="preserve"> kv_client.get_secret(</w:t>
      </w:r>
      <w:r>
        <w:rPr>
          <w:rStyle w:val="StringTok"/>
        </w:rPr>
        <w:t xml:space="preserve">"workday-tenant-url"</w:t>
      </w:r>
      <w:r>
        <w:rPr>
          <w:rStyle w:val="NormalTok"/>
        </w:rPr>
        <w:t xml:space="preserve">).value</w:t>
      </w:r>
    </w:p>
    <w:bookmarkEnd w:id="36"/>
    <w:bookmarkStart w:id="37" w:name="salesforce-authentication"/>
    <w:p>
      <w:pPr>
        <w:pStyle w:val="Heading4"/>
      </w:pPr>
      <w:r>
        <w:t xml:space="preserve">Salesforce Authentication</w:t>
      </w:r>
    </w:p>
    <w:p>
      <w:pPr>
        <w:pStyle w:val="FirstParagraph"/>
      </w:pPr>
      <w:r>
        <w:t xml:space="preserve">Salesforce supports OAuth 2.0 for server-to-server API access. The recommended flow for a custom Purview connector is the </w:t>
      </w:r>
      <w:r>
        <w:rPr>
          <w:bCs/>
          <w:b/>
        </w:rPr>
        <w:t xml:space="preserve">Client Credentials Flow</w:t>
      </w:r>
      <w:r>
        <w:t xml:space="preserve">, which is designed specifically for server-to-server integrations with no interactive user login.</w:t>
      </w:r>
    </w:p>
    <w:p>
      <w:pPr>
        <w:pStyle w:val="BodyText"/>
      </w:pPr>
      <w:r>
        <w:rPr>
          <w:bCs/>
          <w:b/>
        </w:rPr>
        <w:t xml:space="preserve">Prerequisites in Salesforce:</w:t>
      </w:r>
    </w:p>
    <w:p>
      <w:pPr>
        <w:numPr>
          <w:ilvl w:val="0"/>
          <w:numId w:val="1019"/>
        </w:numPr>
        <w:pStyle w:val="Compact"/>
      </w:pPr>
      <w:r>
        <w:rPr>
          <w:bCs/>
          <w:b/>
        </w:rPr>
        <w:t xml:space="preserve">Create a Connected App</w:t>
      </w:r>
      <w:r>
        <w:t xml:space="preserve"> in Salesforce:</w:t>
      </w:r>
    </w:p>
    <w:p>
      <w:pPr>
        <w:numPr>
          <w:ilvl w:val="1"/>
          <w:numId w:val="1020"/>
        </w:numPr>
        <w:pStyle w:val="Compact"/>
      </w:pPr>
      <w:r>
        <w:t xml:space="preserve">Navigate to </w:t>
      </w:r>
      <w:r>
        <w:rPr>
          <w:bCs/>
          <w:b/>
        </w:rPr>
        <w:t xml:space="preserve">Setup</w:t>
      </w:r>
      <w:r>
        <w:t xml:space="preserve"> &gt; </w:t>
      </w:r>
      <w:r>
        <w:rPr>
          <w:bCs/>
          <w:b/>
        </w:rPr>
        <w:t xml:space="preserve">App Manager</w:t>
      </w:r>
      <w:r>
        <w:t xml:space="preserve"> &gt; </w:t>
      </w:r>
      <w:r>
        <w:rPr>
          <w:bCs/>
          <w:b/>
        </w:rPr>
        <w:t xml:space="preserve">New Connected App</w:t>
      </w:r>
      <w:r>
        <w:t xml:space="preserve">.</w:t>
      </w:r>
    </w:p>
    <w:p>
      <w:pPr>
        <w:numPr>
          <w:ilvl w:val="1"/>
          <w:numId w:val="1020"/>
        </w:numPr>
        <w:pStyle w:val="Compact"/>
      </w:pPr>
      <w:r>
        <w:t xml:space="preserve">Provide a name (e.g., </w:t>
      </w:r>
      <w:r>
        <w:rPr>
          <w:rStyle w:val="VerbatimChar"/>
        </w:rPr>
        <w:t xml:space="preserve">Purview Metadata Connector</w:t>
      </w:r>
      <w:r>
        <w:t xml:space="preserve">) and contact email.</w:t>
      </w:r>
    </w:p>
    <w:p>
      <w:pPr>
        <w:numPr>
          <w:ilvl w:val="1"/>
          <w:numId w:val="1020"/>
        </w:numPr>
        <w:pStyle w:val="Compact"/>
      </w:pPr>
      <w:r>
        <w:t xml:space="preserve">Under </w:t>
      </w:r>
      <w:r>
        <w:rPr>
          <w:bCs/>
          <w:b/>
        </w:rPr>
        <w:t xml:space="preserve">API (Enable OAuth Settings)</w:t>
      </w:r>
      <w:r>
        <w:t xml:space="preserve">, check </w:t>
      </w:r>
      <w:r>
        <w:rPr>
          <w:bCs/>
          <w:b/>
        </w:rPr>
        <w:t xml:space="preserve">Enable OAuth Settings</w:t>
      </w:r>
      <w:r>
        <w:t xml:space="preserve">.</w:t>
      </w:r>
    </w:p>
    <w:p>
      <w:pPr>
        <w:numPr>
          <w:ilvl w:val="1"/>
          <w:numId w:val="1020"/>
        </w:numPr>
        <w:pStyle w:val="Compact"/>
      </w:pPr>
      <w:r>
        <w:t xml:space="preserve">Set the </w:t>
      </w:r>
      <w:r>
        <w:rPr>
          <w:bCs/>
          <w:b/>
        </w:rPr>
        <w:t xml:space="preserve">Callback URL</w:t>
      </w:r>
      <w:r>
        <w:t xml:space="preserve"> to </w:t>
      </w:r>
      <w:r>
        <w:rPr>
          <w:rStyle w:val="VerbatimChar"/>
        </w:rPr>
        <w:t xml:space="preserve">https://localhost</w:t>
      </w:r>
      <w:r>
        <w:t xml:space="preserve"> (not used for client credentials, but required).</w:t>
      </w:r>
    </w:p>
    <w:p>
      <w:pPr>
        <w:numPr>
          <w:ilvl w:val="1"/>
          <w:numId w:val="1020"/>
        </w:numPr>
        <w:pStyle w:val="Compact"/>
      </w:pPr>
      <w:r>
        <w:t xml:space="preserve">Under </w:t>
      </w:r>
      <w:r>
        <w:rPr>
          <w:bCs/>
          <w:b/>
        </w:rPr>
        <w:t xml:space="preserve">Selected OAuth Scopes</w:t>
      </w:r>
      <w:r>
        <w:t xml:space="preserve">, add </w:t>
      </w:r>
      <w:r>
        <w:rPr>
          <w:bCs/>
          <w:b/>
        </w:rPr>
        <w:t xml:space="preserve">Manage user data via APIs (api)</w:t>
      </w:r>
      <w:r>
        <w:t xml:space="preserve">.</w:t>
      </w:r>
    </w:p>
    <w:p>
      <w:pPr>
        <w:numPr>
          <w:ilvl w:val="1"/>
          <w:numId w:val="1020"/>
        </w:numPr>
        <w:pStyle w:val="Compact"/>
      </w:pPr>
      <w:r>
        <w:t xml:space="preserve">Check </w:t>
      </w:r>
      <w:r>
        <w:rPr>
          <w:bCs/>
          <w:b/>
        </w:rPr>
        <w:t xml:space="preserve">Enable Client Credentials Flow</w:t>
      </w:r>
      <w:r>
        <w:t xml:space="preserve"> and confirm the alert.</w:t>
      </w:r>
    </w:p>
    <w:p>
      <w:pPr>
        <w:numPr>
          <w:ilvl w:val="1"/>
          <w:numId w:val="1020"/>
        </w:numPr>
        <w:pStyle w:val="Compact"/>
      </w:pPr>
      <w:r>
        <w:t xml:space="preserve">Click </w:t>
      </w:r>
      <w:r>
        <w:rPr>
          <w:bCs/>
          <w:b/>
        </w:rPr>
        <w:t xml:space="preserve">Save</w:t>
      </w:r>
      <w:r>
        <w:t xml:space="preserve">, then </w:t>
      </w:r>
      <w:r>
        <w:rPr>
          <w:bCs/>
          <w:b/>
        </w:rPr>
        <w:t xml:space="preserve">Continue</w:t>
      </w:r>
      <w:r>
        <w:t xml:space="preserve">.</w:t>
      </w:r>
    </w:p>
    <w:p>
      <w:pPr>
        <w:numPr>
          <w:ilvl w:val="0"/>
          <w:numId w:val="1019"/>
        </w:numPr>
        <w:pStyle w:val="Compact"/>
      </w:pPr>
      <w:r>
        <w:rPr>
          <w:bCs/>
          <w:b/>
        </w:rPr>
        <w:t xml:space="preserve">Configure the Run As User:</w:t>
      </w:r>
    </w:p>
    <w:p>
      <w:pPr>
        <w:numPr>
          <w:ilvl w:val="1"/>
          <w:numId w:val="1021"/>
        </w:numPr>
        <w:pStyle w:val="Compact"/>
      </w:pPr>
      <w:r>
        <w:t xml:space="preserve">From the Connected App page, click </w:t>
      </w:r>
      <w:r>
        <w:rPr>
          <w:bCs/>
          <w:b/>
        </w:rPr>
        <w:t xml:space="preserve">Manage</w:t>
      </w:r>
      <w:r>
        <w:t xml:space="preserve"> &gt; </w:t>
      </w:r>
      <w:r>
        <w:rPr>
          <w:bCs/>
          <w:b/>
        </w:rPr>
        <w:t xml:space="preserve">Edit Policies</w:t>
      </w:r>
      <w:r>
        <w:t xml:space="preserve">.</w:t>
      </w:r>
    </w:p>
    <w:p>
      <w:pPr>
        <w:numPr>
          <w:ilvl w:val="1"/>
          <w:numId w:val="1021"/>
        </w:numPr>
        <w:pStyle w:val="Compact"/>
      </w:pPr>
      <w:r>
        <w:t xml:space="preserve">Under </w:t>
      </w:r>
      <w:r>
        <w:rPr>
          <w:bCs/>
          <w:b/>
        </w:rPr>
        <w:t xml:space="preserve">Client Credentials Flow</w:t>
      </w:r>
      <w:r>
        <w:t xml:space="preserve">, select a </w:t>
      </w:r>
      <w:r>
        <w:rPr>
          <w:bCs/>
          <w:b/>
        </w:rPr>
        <w:t xml:space="preserve">Run As</w:t>
      </w:r>
      <w:r>
        <w:t xml:space="preserve"> user. This should be a dedicated </w:t>
      </w:r>
      <w:r>
        <w:rPr>
          <w:bCs/>
          <w:b/>
        </w:rPr>
        <w:t xml:space="preserve">Integration User</w:t>
      </w:r>
      <w:r>
        <w:t xml:space="preserve"> with the </w:t>
      </w:r>
      <w:r>
        <w:rPr>
          <w:bCs/>
          <w:b/>
        </w:rPr>
        <w:t xml:space="preserve">Salesforce Integration</w:t>
      </w:r>
      <w:r>
        <w:t xml:space="preserve"> user license and an API-only profile.</w:t>
      </w:r>
    </w:p>
    <w:p>
      <w:pPr>
        <w:numPr>
          <w:ilvl w:val="1"/>
          <w:numId w:val="1021"/>
        </w:numPr>
        <w:pStyle w:val="Compact"/>
      </w:pPr>
      <w:r>
        <w:t xml:space="preserve">Assign a </w:t>
      </w:r>
      <w:r>
        <w:rPr>
          <w:bCs/>
          <w:b/>
        </w:rPr>
        <w:t xml:space="preserve">Permission Set</w:t>
      </w:r>
      <w:r>
        <w:t xml:space="preserve"> to the integration user that grants read access to the objects you need to catalog (e.g., Account, Contact, Opportunity, and any custom objects).</w:t>
      </w:r>
    </w:p>
    <w:p>
      <w:pPr>
        <w:numPr>
          <w:ilvl w:val="1"/>
          <w:numId w:val="1021"/>
        </w:numPr>
        <w:pStyle w:val="Compact"/>
      </w:pPr>
      <w:r>
        <w:t xml:space="preserve">Click </w:t>
      </w:r>
      <w:r>
        <w:rPr>
          <w:bCs/>
          <w:b/>
        </w:rPr>
        <w:t xml:space="preserve">Save</w:t>
      </w:r>
      <w:r>
        <w:t xml:space="preserve">.</w:t>
      </w:r>
    </w:p>
    <w:p>
      <w:pPr>
        <w:numPr>
          <w:ilvl w:val="0"/>
          <w:numId w:val="1019"/>
        </w:numPr>
        <w:pStyle w:val="Compact"/>
      </w:pPr>
      <w:r>
        <w:rPr>
          <w:bCs/>
          <w:b/>
        </w:rPr>
        <w:t xml:space="preserve">Retrieve Consumer Key and Consumer Secret:</w:t>
      </w:r>
    </w:p>
    <w:p>
      <w:pPr>
        <w:numPr>
          <w:ilvl w:val="1"/>
          <w:numId w:val="1022"/>
        </w:numPr>
        <w:pStyle w:val="Compact"/>
      </w:pPr>
      <w:r>
        <w:t xml:space="preserve">From the Connected App page, click </w:t>
      </w:r>
      <w:r>
        <w:rPr>
          <w:bCs/>
          <w:b/>
        </w:rPr>
        <w:t xml:space="preserve">Manage Consumer Details</w:t>
      </w:r>
      <w:r>
        <w:t xml:space="preserve">.</w:t>
      </w:r>
    </w:p>
    <w:p>
      <w:pPr>
        <w:numPr>
          <w:ilvl w:val="1"/>
          <w:numId w:val="1022"/>
        </w:numPr>
        <w:pStyle w:val="Compact"/>
      </w:pPr>
      <w:r>
        <w:t xml:space="preserve">Copy the </w:t>
      </w:r>
      <w:r>
        <w:rPr>
          <w:bCs/>
          <w:b/>
        </w:rPr>
        <w:t xml:space="preserve">Consumer Key</w:t>
      </w:r>
      <w:r>
        <w:t xml:space="preserve"> (this is your </w:t>
      </w:r>
      <w:r>
        <w:rPr>
          <w:rStyle w:val="VerbatimChar"/>
        </w:rPr>
        <w:t xml:space="preserve">client_id</w:t>
      </w:r>
      <w:r>
        <w:t xml:space="preserve">) and </w:t>
      </w:r>
      <w:r>
        <w:rPr>
          <w:bCs/>
          <w:b/>
        </w:rPr>
        <w:t xml:space="preserve">Consumer Secret</w:t>
      </w:r>
      <w:r>
        <w:t xml:space="preserve"> (this is your </w:t>
      </w:r>
      <w:r>
        <w:rPr>
          <w:rStyle w:val="VerbatimChar"/>
        </w:rPr>
        <w:t xml:space="preserve">client_secret</w:t>
      </w:r>
      <w:r>
        <w:t xml:space="preserve">).</w:t>
      </w:r>
    </w:p>
    <w:p>
      <w:pPr>
        <w:numPr>
          <w:ilvl w:val="1"/>
          <w:numId w:val="1022"/>
        </w:numPr>
        <w:pStyle w:val="Compact"/>
      </w:pPr>
      <w:r>
        <w:t xml:space="preserve">Store both values in </w:t>
      </w:r>
      <w:r>
        <w:rPr>
          <w:bCs/>
          <w:b/>
        </w:rPr>
        <w:t xml:space="preserve">Azure Key Vault</w:t>
      </w:r>
      <w:r>
        <w:t xml:space="preserve">.</w:t>
      </w:r>
    </w:p>
    <w:p>
      <w:pPr>
        <w:numPr>
          <w:ilvl w:val="0"/>
          <w:numId w:val="1019"/>
        </w:numPr>
        <w:pStyle w:val="Compact"/>
      </w:pPr>
      <w:r>
        <w:rPr>
          <w:bCs/>
          <w:b/>
        </w:rPr>
        <w:t xml:space="preserve">Note your Salesforce domain:</w:t>
      </w:r>
    </w:p>
    <w:p>
      <w:pPr>
        <w:numPr>
          <w:ilvl w:val="1"/>
          <w:numId w:val="1023"/>
        </w:numPr>
        <w:pStyle w:val="Compact"/>
      </w:pPr>
      <w:r>
        <w:t xml:space="preserve">Your token endpoint will be: </w:t>
      </w:r>
      <w:r>
        <w:rPr>
          <w:rStyle w:val="VerbatimChar"/>
        </w:rPr>
        <w:t xml:space="preserve">https://{your-domain}.my.salesforce.com/services/oauth2/token</w:t>
      </w:r>
    </w:p>
    <w:p>
      <w:pPr>
        <w:numPr>
          <w:ilvl w:val="1"/>
          <w:numId w:val="1023"/>
        </w:numPr>
        <w:pStyle w:val="Compact"/>
      </w:pPr>
      <w:r>
        <w:t xml:space="preserve">For sandbox environments, use: </w:t>
      </w:r>
      <w:r>
        <w:rPr>
          <w:rStyle w:val="VerbatimChar"/>
        </w:rPr>
        <w:t xml:space="preserve">https://{your-domain}--{sandbox-name}.sandbox.my.salesforce.com/services/oauth2/token</w:t>
      </w:r>
    </w:p>
    <w:p>
      <w:pPr>
        <w:numPr>
          <w:ilvl w:val="1"/>
          <w:numId w:val="1023"/>
        </w:numPr>
        <w:pStyle w:val="Compact"/>
      </w:pPr>
      <w:r>
        <w:t xml:space="preserve">Store the domain URL in </w:t>
      </w:r>
      <w:r>
        <w:rPr>
          <w:bCs/>
          <w:b/>
        </w:rPr>
        <w:t xml:space="preserve">Azure Key Vault</w:t>
      </w:r>
      <w:r>
        <w:t xml:space="preserve">.</w:t>
      </w:r>
    </w:p>
    <w:p>
      <w:pPr>
        <w:pStyle w:val="FirstParagraph"/>
      </w:pPr>
      <w:r>
        <w:rPr>
          <w:bCs/>
          <w:b/>
        </w:rPr>
        <w:t xml:space="preserve">Secrets to store in Azure Key Vault: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Secret Name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rStyle w:val="VerbatimChar"/>
              </w:rPr>
              <w:t xml:space="preserve">salesforce-consumer-key</w:t>
            </w:r>
          </w:p>
        </w:tc>
        <w:tc>
          <w:tcPr/>
          <w:p>
            <w:pPr>
              <w:pStyle w:val="Compact"/>
              <w:jc w:val="left"/>
            </w:pPr>
            <w:r>
              <w:t xml:space="preserve">Consumer Key from the Connected App</w:t>
            </w:r>
          </w:p>
        </w:tc>
        <w:tc>
          <w:tcPr/>
          <w:p>
            <w:pPr>
              <w:pStyle w:val="Compact"/>
              <w:jc w:val="left"/>
            </w:pPr>
            <w:r>
              <w:rPr>
                <w:rStyle w:val="VerbatimChar"/>
              </w:rPr>
              <w:t xml:space="preserve">3MVG9...</w:t>
            </w:r>
          </w:p>
        </w:tc>
      </w:tr>
      <w:tr>
        <w:tc>
          <w:tcPr/>
          <w:p>
            <w:pPr>
              <w:pStyle w:val="Compact"/>
              <w:jc w:val="left"/>
            </w:pPr>
            <w:r>
              <w:rPr>
                <w:rStyle w:val="VerbatimChar"/>
              </w:rPr>
              <w:t xml:space="preserve">salesforce-consumer-secret</w:t>
            </w:r>
          </w:p>
        </w:tc>
        <w:tc>
          <w:tcPr/>
          <w:p>
            <w:pPr>
              <w:pStyle w:val="Compact"/>
              <w:jc w:val="left"/>
            </w:pPr>
            <w:r>
              <w:t xml:space="preserve">Consumer Secret from the Connected App</w:t>
            </w:r>
          </w:p>
        </w:tc>
        <w:tc>
          <w:tcPr/>
          <w:p>
            <w:pPr>
              <w:pStyle w:val="Compact"/>
              <w:jc w:val="left"/>
            </w:pPr>
            <w:r>
              <w:rPr>
                <w:rStyle w:val="VerbatimChar"/>
              </w:rPr>
              <w:t xml:space="preserve">E8B1C...</w:t>
            </w:r>
          </w:p>
        </w:tc>
      </w:tr>
      <w:tr>
        <w:tc>
          <w:tcPr/>
          <w:p>
            <w:pPr>
              <w:pStyle w:val="Compact"/>
              <w:jc w:val="left"/>
            </w:pPr>
            <w:r>
              <w:rPr>
                <w:rStyle w:val="VerbatimChar"/>
              </w:rPr>
              <w:t xml:space="preserve">salesforce-domain-url</w:t>
            </w:r>
          </w:p>
        </w:tc>
        <w:tc>
          <w:tcPr/>
          <w:p>
            <w:pPr>
              <w:pStyle w:val="Compact"/>
              <w:jc w:val="left"/>
            </w:pPr>
            <w:r>
              <w:t xml:space="preserve">Your Salesforce My Domain URL</w:t>
            </w:r>
          </w:p>
        </w:tc>
        <w:tc>
          <w:tcPr/>
          <w:p>
            <w:pPr>
              <w:pStyle w:val="Compact"/>
              <w:jc w:val="left"/>
            </w:pPr>
            <w:r>
              <w:rPr>
                <w:rStyle w:val="VerbatimChar"/>
              </w:rPr>
              <w:t xml:space="preserve">https://mycompany.my.salesforce.com</w:t>
            </w:r>
          </w:p>
        </w:tc>
      </w:tr>
    </w:tbl>
    <w:p>
      <w:pPr>
        <w:pStyle w:val="BodyText"/>
      </w:pPr>
      <w:r>
        <w:rPr>
          <w:bCs/>
          <w:b/>
        </w:rPr>
        <w:t xml:space="preserve">Retrieving Salesforce credentials and authenticating at runtime:</w:t>
      </w:r>
    </w:p>
    <w:p>
      <w:pPr>
        <w:pStyle w:val="SourceCode"/>
      </w:pPr>
      <w:r>
        <w:rPr>
          <w:rStyle w:val="ImportTok"/>
        </w:rPr>
        <w:t xml:space="preserve">from</w:t>
      </w:r>
      <w:r>
        <w:rPr>
          <w:rStyle w:val="NormalTok"/>
        </w:rPr>
        <w:t xml:space="preserve"> azure.identity </w:t>
      </w:r>
      <w:r>
        <w:rPr>
          <w:rStyle w:val="ImportTok"/>
        </w:rPr>
        <w:t xml:space="preserve">import</w:t>
      </w:r>
      <w:r>
        <w:rPr>
          <w:rStyle w:val="NormalTok"/>
        </w:rPr>
        <w:t xml:space="preserve"> DefaultAzureCredential</w:t>
      </w:r>
      <w:r>
        <w:br/>
      </w:r>
      <w:r>
        <w:rPr>
          <w:rStyle w:val="ImportTok"/>
        </w:rPr>
        <w:t xml:space="preserve">from</w:t>
      </w:r>
      <w:r>
        <w:rPr>
          <w:rStyle w:val="NormalTok"/>
        </w:rPr>
        <w:t xml:space="preserve"> azure.keyvault.secrets </w:t>
      </w:r>
      <w:r>
        <w:rPr>
          <w:rStyle w:val="ImportTok"/>
        </w:rPr>
        <w:t xml:space="preserve">import</w:t>
      </w:r>
      <w:r>
        <w:rPr>
          <w:rStyle w:val="NormalTok"/>
        </w:rPr>
        <w:t xml:space="preserve"> SecretClient</w:t>
      </w:r>
      <w:r>
        <w:br/>
      </w:r>
      <w:r>
        <w:rPr>
          <w:rStyle w:val="ImportTok"/>
        </w:rPr>
        <w:t xml:space="preserve">import</w:t>
      </w:r>
      <w:r>
        <w:rPr>
          <w:rStyle w:val="NormalTok"/>
        </w:rPr>
        <w:t xml:space="preserve"> requests</w:t>
      </w:r>
      <w:r>
        <w:br/>
        <w:br/>
      </w:r>
      <w:r>
        <w:rPr>
          <w:rStyle w:val="CommentTok"/>
        </w:rPr>
        <w:t xml:space="preserve"># Authenticate to Key Vault using Managed Identity</w:t>
      </w:r>
      <w:r>
        <w:br/>
      </w:r>
      <w:r>
        <w:rPr>
          <w:rStyle w:val="NormalTok"/>
        </w:rPr>
        <w:t xml:space="preserve">credential </w:t>
      </w:r>
      <w:r>
        <w:rPr>
          <w:rStyle w:val="OperatorTok"/>
        </w:rPr>
        <w:t xml:space="preserve">=</w:t>
      </w:r>
      <w:r>
        <w:rPr>
          <w:rStyle w:val="NormalTok"/>
        </w:rPr>
        <w:t xml:space="preserve"> DefaultAzureCredential()</w:t>
      </w:r>
      <w:r>
        <w:br/>
      </w:r>
      <w:r>
        <w:rPr>
          <w:rStyle w:val="NormalTok"/>
        </w:rPr>
        <w:t xml:space="preserve">kv_client </w:t>
      </w:r>
      <w:r>
        <w:rPr>
          <w:rStyle w:val="OperatorTok"/>
        </w:rPr>
        <w:t xml:space="preserve">=</w:t>
      </w:r>
      <w:r>
        <w:rPr>
          <w:rStyle w:val="NormalTok"/>
        </w:rPr>
        <w:t xml:space="preserve"> SecretClient(</w:t>
      </w:r>
      <w:r>
        <w:br/>
      </w:r>
      <w:r>
        <w:rPr>
          <w:rStyle w:val="NormalTok"/>
        </w:rPr>
        <w:t xml:space="preserve">    vault_url</w:t>
      </w:r>
      <w:r>
        <w:rPr>
          <w:rStyle w:val="OperatorTok"/>
        </w:rPr>
        <w:t xml:space="preserve">=</w:t>
      </w:r>
      <w:r>
        <w:rPr>
          <w:rStyle w:val="StringTok"/>
        </w:rPr>
        <w:t xml:space="preserve">"https://my-keyvault.vault.azure.net/"</w:t>
      </w:r>
      <w:r>
        <w:rPr>
          <w:rStyle w:val="NormalTok"/>
        </w:rPr>
        <w:t xml:space="preserve">,</w:t>
      </w:r>
      <w:r>
        <w:br/>
      </w:r>
      <w:r>
        <w:rPr>
          <w:rStyle w:val="NormalTok"/>
        </w:rPr>
        <w:t xml:space="preserve">    credential</w:t>
      </w:r>
      <w:r>
        <w:rPr>
          <w:rStyle w:val="OperatorTok"/>
        </w:rPr>
        <w:t xml:space="preserve">=</w:t>
      </w:r>
      <w:r>
        <w:rPr>
          <w:rStyle w:val="NormalTok"/>
        </w:rPr>
        <w:t xml:space="preserve">credential</w:t>
      </w:r>
      <w:r>
        <w:br/>
      </w:r>
      <w:r>
        <w:rPr>
          <w:rStyle w:val="NormalTok"/>
        </w:rPr>
        <w:t xml:space="preserve">)</w:t>
      </w:r>
      <w:r>
        <w:br/>
        <w:br/>
      </w:r>
      <w:r>
        <w:rPr>
          <w:rStyle w:val="CommentTok"/>
        </w:rPr>
        <w:t xml:space="preserve"># Retrieve Salesforce credentials from Key Vault</w:t>
      </w:r>
      <w:r>
        <w:br/>
      </w:r>
      <w:r>
        <w:rPr>
          <w:rStyle w:val="NormalTok"/>
        </w:rPr>
        <w:t xml:space="preserve">sf_consumer_key </w:t>
      </w:r>
      <w:r>
        <w:rPr>
          <w:rStyle w:val="OperatorTok"/>
        </w:rPr>
        <w:t xml:space="preserve">=</w:t>
      </w:r>
      <w:r>
        <w:rPr>
          <w:rStyle w:val="NormalTok"/>
        </w:rPr>
        <w:t xml:space="preserve"> kv_client.get_secret(</w:t>
      </w:r>
      <w:r>
        <w:rPr>
          <w:rStyle w:val="StringTok"/>
        </w:rPr>
        <w:t xml:space="preserve">"salesforce-consumer-key"</w:t>
      </w:r>
      <w:r>
        <w:rPr>
          <w:rStyle w:val="NormalTok"/>
        </w:rPr>
        <w:t xml:space="preserve">).value</w:t>
      </w:r>
      <w:r>
        <w:br/>
      </w:r>
      <w:r>
        <w:rPr>
          <w:rStyle w:val="NormalTok"/>
        </w:rPr>
        <w:t xml:space="preserve">sf_consumer_secret </w:t>
      </w:r>
      <w:r>
        <w:rPr>
          <w:rStyle w:val="OperatorTok"/>
        </w:rPr>
        <w:t xml:space="preserve">=</w:t>
      </w:r>
      <w:r>
        <w:rPr>
          <w:rStyle w:val="NormalTok"/>
        </w:rPr>
        <w:t xml:space="preserve"> kv_client.get_secret(</w:t>
      </w:r>
      <w:r>
        <w:rPr>
          <w:rStyle w:val="StringTok"/>
        </w:rPr>
        <w:t xml:space="preserve">"salesforce-consumer-secret"</w:t>
      </w:r>
      <w:r>
        <w:rPr>
          <w:rStyle w:val="NormalTok"/>
        </w:rPr>
        <w:t xml:space="preserve">).value</w:t>
      </w:r>
      <w:r>
        <w:br/>
      </w:r>
      <w:r>
        <w:rPr>
          <w:rStyle w:val="NormalTok"/>
        </w:rPr>
        <w:t xml:space="preserve">sf_domain_url </w:t>
      </w:r>
      <w:r>
        <w:rPr>
          <w:rStyle w:val="OperatorTok"/>
        </w:rPr>
        <w:t xml:space="preserve">=</w:t>
      </w:r>
      <w:r>
        <w:rPr>
          <w:rStyle w:val="NormalTok"/>
        </w:rPr>
        <w:t xml:space="preserve"> kv_client.get_secret(</w:t>
      </w:r>
      <w:r>
        <w:rPr>
          <w:rStyle w:val="StringTok"/>
        </w:rPr>
        <w:t xml:space="preserve">"salesforce-domain-url"</w:t>
      </w:r>
      <w:r>
        <w:rPr>
          <w:rStyle w:val="NormalTok"/>
        </w:rPr>
        <w:t xml:space="preserve">).value</w:t>
      </w:r>
      <w:r>
        <w:br/>
        <w:br/>
      </w:r>
      <w:r>
        <w:rPr>
          <w:rStyle w:val="CommentTok"/>
        </w:rPr>
        <w:t xml:space="preserve"># Authenticate to Salesforce using OAuth 2.0 Client Credentials Flow</w:t>
      </w:r>
      <w:r>
        <w:br/>
      </w:r>
      <w:r>
        <w:rPr>
          <w:rStyle w:val="NormalTok"/>
        </w:rPr>
        <w:t xml:space="preserve">sf_token_url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sf_domain_url</w:t>
      </w:r>
      <w:r>
        <w:rPr>
          <w:rStyle w:val="SpecialCharTok"/>
        </w:rPr>
        <w:t xml:space="preserve">}</w:t>
      </w:r>
      <w:r>
        <w:rPr>
          <w:rStyle w:val="SpecialStringTok"/>
        </w:rPr>
        <w:t xml:space="preserve">/services/oauth2/token"</w:t>
      </w:r>
      <w:r>
        <w:br/>
      </w:r>
      <w:r>
        <w:rPr>
          <w:rStyle w:val="NormalTok"/>
        </w:rPr>
        <w:t xml:space="preserve">sf_token_response </w:t>
      </w:r>
      <w:r>
        <w:rPr>
          <w:rStyle w:val="OperatorTok"/>
        </w:rPr>
        <w:t xml:space="preserve">=</w:t>
      </w:r>
      <w:r>
        <w:rPr>
          <w:rStyle w:val="NormalTok"/>
        </w:rPr>
        <w:t xml:space="preserve"> requests.post(sf_token_url, data</w:t>
      </w:r>
      <w:r>
        <w:rPr>
          <w:rStyle w:val="OperatorTok"/>
        </w:rPr>
        <w:t xml:space="preserve">=</w:t>
      </w:r>
      <w:r>
        <w:rPr>
          <w:rStyle w:val="NormalTok"/>
        </w:rPr>
        <w:t xml:space="preserve">{</w:t>
      </w:r>
      <w:r>
        <w:br/>
      </w:r>
      <w:r>
        <w:rPr>
          <w:rStyle w:val="NormalTok"/>
        </w:rPr>
        <w:t xml:space="preserve">    </w:t>
      </w:r>
      <w:r>
        <w:rPr>
          <w:rStyle w:val="StringTok"/>
        </w:rPr>
        <w:t xml:space="preserve">"grant_type"</w:t>
      </w:r>
      <w:r>
        <w:rPr>
          <w:rStyle w:val="NormalTok"/>
        </w:rPr>
        <w:t xml:space="preserve">: </w:t>
      </w:r>
      <w:r>
        <w:rPr>
          <w:rStyle w:val="StringTok"/>
        </w:rPr>
        <w:t xml:space="preserve">"client_credentials"</w:t>
      </w:r>
      <w:r>
        <w:rPr>
          <w:rStyle w:val="NormalTok"/>
        </w:rPr>
        <w:t xml:space="preserve">,</w:t>
      </w:r>
      <w:r>
        <w:br/>
      </w:r>
      <w:r>
        <w:rPr>
          <w:rStyle w:val="NormalTok"/>
        </w:rPr>
        <w:t xml:space="preserve">    </w:t>
      </w:r>
      <w:r>
        <w:rPr>
          <w:rStyle w:val="StringTok"/>
        </w:rPr>
        <w:t xml:space="preserve">"client_id"</w:t>
      </w:r>
      <w:r>
        <w:rPr>
          <w:rStyle w:val="NormalTok"/>
        </w:rPr>
        <w:t xml:space="preserve">: sf_consumer_key,</w:t>
      </w:r>
      <w:r>
        <w:br/>
      </w:r>
      <w:r>
        <w:rPr>
          <w:rStyle w:val="NormalTok"/>
        </w:rPr>
        <w:t xml:space="preserve">    </w:t>
      </w:r>
      <w:r>
        <w:rPr>
          <w:rStyle w:val="StringTok"/>
        </w:rPr>
        <w:t xml:space="preserve">"client_secret"</w:t>
      </w:r>
      <w:r>
        <w:rPr>
          <w:rStyle w:val="NormalTok"/>
        </w:rPr>
        <w:t xml:space="preserve">: sf_consumer_secret,</w:t>
      </w:r>
      <w:r>
        <w:br/>
      </w:r>
      <w:r>
        <w:rPr>
          <w:rStyle w:val="NormalTok"/>
        </w:rPr>
        <w:t xml:space="preserve">})</w:t>
      </w:r>
      <w:r>
        <w:br/>
      </w:r>
      <w:r>
        <w:rPr>
          <w:rStyle w:val="NormalTok"/>
        </w:rPr>
        <w:t xml:space="preserve">sf_token_response.raise_for_status()</w:t>
      </w:r>
      <w:r>
        <w:br/>
      </w:r>
      <w:r>
        <w:rPr>
          <w:rStyle w:val="NormalTok"/>
        </w:rPr>
        <w:t xml:space="preserve">sf_token_data </w:t>
      </w:r>
      <w:r>
        <w:rPr>
          <w:rStyle w:val="OperatorTok"/>
        </w:rPr>
        <w:t xml:space="preserve">=</w:t>
      </w:r>
      <w:r>
        <w:rPr>
          <w:rStyle w:val="NormalTok"/>
        </w:rPr>
        <w:t xml:space="preserve"> sf_token_response.json()</w:t>
      </w:r>
      <w:r>
        <w:br/>
        <w:br/>
      </w:r>
      <w:r>
        <w:rPr>
          <w:rStyle w:val="NormalTok"/>
        </w:rPr>
        <w:t xml:space="preserve">sf_access_token </w:t>
      </w:r>
      <w:r>
        <w:rPr>
          <w:rStyle w:val="OperatorTok"/>
        </w:rPr>
        <w:t xml:space="preserve">=</w:t>
      </w:r>
      <w:r>
        <w:rPr>
          <w:rStyle w:val="NormalTok"/>
        </w:rPr>
        <w:t xml:space="preserve"> sf_token_data[</w:t>
      </w:r>
      <w:r>
        <w:rPr>
          <w:rStyle w:val="StringTok"/>
        </w:rPr>
        <w:t xml:space="preserve">"access_token"</w:t>
      </w:r>
      <w:r>
        <w:rPr>
          <w:rStyle w:val="NormalTok"/>
        </w:rPr>
        <w:t xml:space="preserve">]</w:t>
      </w:r>
      <w:r>
        <w:br/>
      </w:r>
      <w:r>
        <w:rPr>
          <w:rStyle w:val="NormalTok"/>
        </w:rPr>
        <w:t xml:space="preserve">sf_instance_url </w:t>
      </w:r>
      <w:r>
        <w:rPr>
          <w:rStyle w:val="OperatorTok"/>
        </w:rPr>
        <w:t xml:space="preserve">=</w:t>
      </w:r>
      <w:r>
        <w:rPr>
          <w:rStyle w:val="NormalTok"/>
        </w:rPr>
        <w:t xml:space="preserve"> sf_token_data[</w:t>
      </w:r>
      <w:r>
        <w:rPr>
          <w:rStyle w:val="StringTok"/>
        </w:rPr>
        <w:t xml:space="preserve">"instance_url"</w:t>
      </w:r>
      <w:r>
        <w:rPr>
          <w:rStyle w:val="NormalTok"/>
        </w:rPr>
        <w:t xml:space="preserve">]  </w:t>
      </w:r>
      <w:r>
        <w:rPr>
          <w:rStyle w:val="CommentTok"/>
        </w:rPr>
        <w:t xml:space="preserve"># e.g., https://mycompany.my.salesforce.com</w:t>
      </w:r>
      <w:r>
        <w:br/>
      </w:r>
      <w:r>
        <w:rPr>
          <w:rStyle w:val="NormalTok"/>
        </w:rPr>
        <w:t xml:space="preserve">sf_headers </w:t>
      </w:r>
      <w:r>
        <w:rPr>
          <w:rStyle w:val="OperatorTok"/>
        </w:rPr>
        <w:t xml:space="preserve">=</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sf_access_token</w:t>
      </w:r>
      <w:r>
        <w:rPr>
          <w:rStyle w:val="SpecialCharTok"/>
        </w:rPr>
        <w:t xml:space="preserve">}</w:t>
      </w:r>
      <w:r>
        <w:rPr>
          <w:rStyle w:val="SpecialStringTok"/>
        </w:rPr>
        <w:t xml:space="preserve">"</w:t>
      </w:r>
      <w:r>
        <w:rPr>
          <w:rStyle w:val="NormalTok"/>
        </w:rPr>
        <w:t xml:space="preserve">}</w:t>
      </w:r>
      <w:r>
        <w:br/>
        <w:br/>
      </w:r>
      <w:r>
        <w:rPr>
          <w:rStyle w:val="CommentTok"/>
        </w:rPr>
        <w:t xml:space="preserve"># Now use sf_headers and sf_instance_url for all Salesforce REST API calls</w:t>
      </w:r>
      <w:r>
        <w:br/>
      </w:r>
      <w:r>
        <w:rPr>
          <w:rStyle w:val="CommentTok"/>
        </w:rPr>
        <w:t xml:space="preserve"># e.g., GET {sf_instance_url}/services/data/v62.0/sobjects/ to list all objects</w:t>
      </w:r>
    </w:p>
    <w:p>
      <w:pPr>
        <w:pStyle w:val="FirstParagraph"/>
      </w:pPr>
      <w:r>
        <w:rPr>
          <w:bCs/>
          <w:b/>
        </w:rPr>
        <w:t xml:space="preserve">Key differences from Workday authentication: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Salesforce</w:t>
            </w:r>
          </w:p>
        </w:tc>
        <w:tc>
          <w:tcPr/>
          <w:p>
            <w:pPr>
              <w:pStyle w:val="Compact"/>
              <w:jc w:val="left"/>
            </w:pPr>
            <w:r>
              <w:t xml:space="preserve">Workday</w:t>
            </w:r>
          </w:p>
        </w:tc>
      </w:tr>
      <w:tr>
        <w:tc>
          <w:tcPr/>
          <w:p>
            <w:pPr>
              <w:pStyle w:val="Compact"/>
              <w:jc w:val="left"/>
            </w:pPr>
            <w:r>
              <w:t xml:space="preserve">OAuth flow</w:t>
            </w:r>
          </w:p>
        </w:tc>
        <w:tc>
          <w:tcPr/>
          <w:p>
            <w:pPr>
              <w:pStyle w:val="Compact"/>
              <w:jc w:val="left"/>
            </w:pPr>
            <w:r>
              <w:t xml:space="preserve">Client Credentials (grant_type=client_credentials)</w:t>
            </w:r>
          </w:p>
        </w:tc>
        <w:tc>
          <w:tcPr/>
          <w:p>
            <w:pPr>
              <w:pStyle w:val="Compact"/>
              <w:jc w:val="left"/>
            </w:pPr>
            <w:r>
              <w:t xml:space="preserve">Client Credentials or Authorization Code</w:t>
            </w:r>
          </w:p>
        </w:tc>
      </w:tr>
      <w:tr>
        <w:tc>
          <w:tcPr/>
          <w:p>
            <w:pPr>
              <w:pStyle w:val="Compact"/>
              <w:jc w:val="left"/>
            </w:pPr>
            <w:r>
              <w:t xml:space="preserve">Credentials needed</w:t>
            </w:r>
          </w:p>
        </w:tc>
        <w:tc>
          <w:tcPr/>
          <w:p>
            <w:pPr>
              <w:pStyle w:val="Compact"/>
              <w:jc w:val="left"/>
            </w:pPr>
            <w:r>
              <w:t xml:space="preserve">Consumer Key + Consumer Secret</w:t>
            </w:r>
          </w:p>
        </w:tc>
        <w:tc>
          <w:tcPr/>
          <w:p>
            <w:pPr>
              <w:pStyle w:val="Compact"/>
              <w:jc w:val="left"/>
            </w:pPr>
            <w:r>
              <w:t xml:space="preserve">Client ID + Client Secret (or ISU username/password for SOAP)</w:t>
            </w:r>
          </w:p>
        </w:tc>
      </w:tr>
      <w:tr>
        <w:tc>
          <w:tcPr/>
          <w:p>
            <w:pPr>
              <w:pStyle w:val="Compact"/>
              <w:jc w:val="left"/>
            </w:pPr>
            <w:r>
              <w:t xml:space="preserve">Token endpoint</w:t>
            </w:r>
          </w:p>
        </w:tc>
        <w:tc>
          <w:tcPr/>
          <w:p>
            <w:pPr>
              <w:pStyle w:val="Compact"/>
              <w:jc w:val="left"/>
            </w:pPr>
            <w:r>
              <w:rPr>
                <w:rStyle w:val="VerbatimChar"/>
              </w:rPr>
              <w:t xml:space="preserve">{domain}/services/oauth2/token</w:t>
            </w:r>
          </w:p>
        </w:tc>
        <w:tc>
          <w:tcPr/>
          <w:p>
            <w:pPr>
              <w:pStyle w:val="Compact"/>
              <w:jc w:val="left"/>
            </w:pPr>
            <w:r>
              <w:rPr>
                <w:rStyle w:val="VerbatimChar"/>
              </w:rPr>
              <w:t xml:space="preserve">{domain}/ccx/oauth2/token</w:t>
            </w:r>
          </w:p>
        </w:tc>
      </w:tr>
      <w:tr>
        <w:tc>
          <w:tcPr/>
          <w:p>
            <w:pPr>
              <w:pStyle w:val="Compact"/>
              <w:jc w:val="left"/>
            </w:pPr>
            <w:r>
              <w:t xml:space="preserve">Response includes</w:t>
            </w:r>
          </w:p>
        </w:tc>
        <w:tc>
          <w:tcPr/>
          <w:p>
            <w:pPr>
              <w:pStyle w:val="Compact"/>
              <w:jc w:val="left"/>
            </w:pPr>
            <w:r>
              <w:rPr>
                <w:rStyle w:val="VerbatimChar"/>
              </w:rPr>
              <w:t xml:space="preserve">access_token</w:t>
            </w:r>
            <w:r>
              <w:t xml:space="preserve"> + </w:t>
            </w:r>
            <w:r>
              <w:rPr>
                <w:rStyle w:val="VerbatimChar"/>
              </w:rPr>
              <w:t xml:space="preserve">instance_url</w:t>
            </w:r>
          </w:p>
        </w:tc>
        <w:tc>
          <w:tcPr/>
          <w:p>
            <w:pPr>
              <w:pStyle w:val="Compact"/>
              <w:jc w:val="left"/>
            </w:pPr>
            <w:r>
              <w:rPr>
                <w:rStyle w:val="VerbatimChar"/>
              </w:rPr>
              <w:t xml:space="preserve">access_token</w:t>
            </w:r>
          </w:p>
        </w:tc>
      </w:tr>
      <w:tr>
        <w:tc>
          <w:tcPr/>
          <w:p>
            <w:pPr>
              <w:pStyle w:val="Compact"/>
              <w:jc w:val="left"/>
            </w:pPr>
            <w:r>
              <w:t xml:space="preserve">API base URL</w:t>
            </w:r>
          </w:p>
        </w:tc>
        <w:tc>
          <w:tcPr/>
          <w:p>
            <w:pPr>
              <w:pStyle w:val="Compact"/>
              <w:jc w:val="left"/>
            </w:pPr>
            <w:r>
              <w:t xml:space="preserve">Returned in token response as </w:t>
            </w:r>
            <w:r>
              <w:rPr>
                <w:rStyle w:val="VerbatimChar"/>
              </w:rPr>
              <w:t xml:space="preserve">instance_url</w:t>
            </w:r>
          </w:p>
        </w:tc>
        <w:tc>
          <w:tcPr/>
          <w:p>
            <w:pPr>
              <w:pStyle w:val="Compact"/>
              <w:jc w:val="left"/>
            </w:pPr>
            <w:r>
              <w:t xml:space="preserve">Configured per tenant</w:t>
            </w:r>
          </w:p>
        </w:tc>
      </w:tr>
      <w:tr>
        <w:tc>
          <w:tcPr/>
          <w:p>
            <w:pPr>
              <w:pStyle w:val="Compact"/>
              <w:jc w:val="left"/>
            </w:pPr>
            <w:r>
              <w:t xml:space="preserve">User context</w:t>
            </w:r>
          </w:p>
        </w:tc>
        <w:tc>
          <w:tcPr/>
          <w:p>
            <w:pPr>
              <w:pStyle w:val="Compact"/>
              <w:jc w:val="left"/>
            </w:pPr>
            <w:r>
              <w:t>Runs as the configured “Run As” Integration User</w:t>
            </w:r>
          </w:p>
        </w:tc>
        <w:tc>
          <w:tcPr/>
          <w:p>
            <w:pPr>
              <w:pStyle w:val="Compact"/>
              <w:jc w:val="left"/>
            </w:pPr>
            <w:r>
              <w:t xml:space="preserve">Runs as the ISU</w:t>
            </w:r>
          </w:p>
        </w:tc>
      </w:tr>
    </w:tbl>
    <w:p>
      <w:pPr>
        <w:pStyle w:val="BodyText"/>
      </w:pPr>
      <w:r>
        <w:rPr>
          <w:bCs/>
          <w:b/>
        </w:rPr>
        <w:t xml:space="preserve">Environment variables for Key Vault access (add to Azure Function App Settings):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rStyle w:val="VerbatimChar"/>
              </w:rPr>
              <w:t xml:space="preserve">KEY_VAULT_URL</w:t>
            </w:r>
          </w:p>
        </w:tc>
        <w:tc>
          <w:tcPr/>
          <w:p>
            <w:pPr>
              <w:pStyle w:val="Compact"/>
              <w:jc w:val="left"/>
            </w:pPr>
            <w:r>
              <w:t xml:space="preserve">URL of your Azure Key Vault</w:t>
            </w:r>
          </w:p>
        </w:tc>
        <w:tc>
          <w:tcPr/>
          <w:p>
            <w:pPr>
              <w:pStyle w:val="Compact"/>
              <w:jc w:val="left"/>
            </w:pPr>
            <w:r>
              <w:rPr>
                <w:rStyle w:val="VerbatimChar"/>
              </w:rPr>
              <w:t xml:space="preserve">https://my-keyvault.vault.azure.net/</w:t>
            </w:r>
          </w:p>
        </w:tc>
      </w:tr>
      <w:tr>
        <w:tc>
          <w:tcPr/>
          <w:p>
            <w:pPr>
              <w:pStyle w:val="Compact"/>
              <w:jc w:val="left"/>
            </w:pPr>
            <w:r>
              <w:rPr>
                <w:rStyle w:val="VerbatimChar"/>
              </w:rPr>
              <w:t xml:space="preserve">PURVIEW_ACCOUNT_NAME</w:t>
            </w:r>
          </w:p>
        </w:tc>
        <w:tc>
          <w:tcPr/>
          <w:p>
            <w:pPr>
              <w:pStyle w:val="Compact"/>
              <w:jc w:val="left"/>
            </w:pPr>
            <w:r>
              <w:t xml:space="preserve">Your Purview account name</w:t>
            </w:r>
          </w:p>
        </w:tc>
        <w:tc>
          <w:tcPr/>
          <w:p>
            <w:pPr>
              <w:pStyle w:val="Compact"/>
              <w:jc w:val="left"/>
            </w:pPr>
            <w:r>
              <w:rPr>
                <w:rStyle w:val="VerbatimChar"/>
              </w:rPr>
              <w:t xml:space="preserve">my-purview-account</w:t>
            </w:r>
          </w:p>
        </w:tc>
      </w:tr>
    </w:tbl>
    <w:p>
      <w:pPr>
        <w:pStyle w:val="BodyText"/>
      </w:pPr>
      <w:r>
        <w:t xml:space="preserve">Note that with Managed Identity + Key Vault, the only configuration value that is not a secret is the Key Vault URL and the Purview account name. All actual credentials live in Key Vault and are retrieved at runtime.</w:t>
      </w:r>
    </w:p>
    <w:bookmarkEnd w:id="37"/>
    <w:bookmarkStart w:id="38" w:name="other-data-sources"/>
    <w:p>
      <w:pPr>
        <w:pStyle w:val="Heading4"/>
      </w:pPr>
      <w:r>
        <w:t xml:space="preserve">Other Data Sources</w:t>
      </w:r>
    </w:p>
    <w:p>
      <w:pPr>
        <w:pStyle w:val="FirstParagraph"/>
      </w:pPr>
      <w:r>
        <w:t xml:space="preserve">For other data sources, the same pattern applies — store credentials in Azure Key Vault and retrieve them at runtime. The only difference is the type of credentials:</w:t>
      </w:r>
    </w:p>
    <w:p>
      <w:pPr>
        <w:pStyle w:val="SourceCode"/>
      </w:pPr>
      <w:r>
        <w:rPr>
          <w:rStyle w:val="CommentTok"/>
        </w:rPr>
        <w:t xml:space="preserve"># SQL Server — retrieve connection string from Key Vault</w:t>
      </w:r>
      <w:r>
        <w:br/>
      </w:r>
      <w:r>
        <w:rPr>
          <w:rStyle w:val="NormalTok"/>
        </w:rPr>
        <w:t xml:space="preserve">sql_connection_string </w:t>
      </w:r>
      <w:r>
        <w:rPr>
          <w:rStyle w:val="OperatorTok"/>
        </w:rPr>
        <w:t xml:space="preserve">=</w:t>
      </w:r>
      <w:r>
        <w:rPr>
          <w:rStyle w:val="NormalTok"/>
        </w:rPr>
        <w:t xml:space="preserve"> kv_client.get_secret(</w:t>
      </w:r>
      <w:r>
        <w:rPr>
          <w:rStyle w:val="StringTok"/>
        </w:rPr>
        <w:t xml:space="preserve">"sql-connection-string"</w:t>
      </w:r>
      <w:r>
        <w:rPr>
          <w:rStyle w:val="NormalTok"/>
        </w:rPr>
        <w:t xml:space="preserve">).value</w:t>
      </w:r>
      <w:r>
        <w:br/>
        <w:br/>
      </w:r>
      <w:r>
        <w:rPr>
          <w:rStyle w:val="CommentTok"/>
        </w:rPr>
        <w:t xml:space="preserve"># SaaS API — retrieve API key from Key Vault</w:t>
      </w:r>
      <w:r>
        <w:br/>
      </w:r>
      <w:r>
        <w:rPr>
          <w:rStyle w:val="NormalTok"/>
        </w:rPr>
        <w:t xml:space="preserve">api_key </w:t>
      </w:r>
      <w:r>
        <w:rPr>
          <w:rStyle w:val="OperatorTok"/>
        </w:rPr>
        <w:t xml:space="preserve">=</w:t>
      </w:r>
      <w:r>
        <w:rPr>
          <w:rStyle w:val="NormalTok"/>
        </w:rPr>
        <w:t xml:space="preserve"> kv_client.get_secret(</w:t>
      </w:r>
      <w:r>
        <w:rPr>
          <w:rStyle w:val="StringTok"/>
        </w:rPr>
        <w:t xml:space="preserve">"saas-api-key"</w:t>
      </w:r>
      <w:r>
        <w:rPr>
          <w:rStyle w:val="NormalTok"/>
        </w:rPr>
        <w:t xml:space="preserve">).value</w:t>
      </w:r>
      <w:r>
        <w:br/>
        <w:br/>
      </w:r>
      <w:r>
        <w:rPr>
          <w:rStyle w:val="CommentTok"/>
        </w:rPr>
        <w:t xml:space="preserve"># On-prem system — retrieve service account credentials from Key Vault</w:t>
      </w:r>
      <w:r>
        <w:br/>
      </w:r>
      <w:r>
        <w:rPr>
          <w:rStyle w:val="NormalTok"/>
        </w:rPr>
        <w:t xml:space="preserve">service_account_user </w:t>
      </w:r>
      <w:r>
        <w:rPr>
          <w:rStyle w:val="OperatorTok"/>
        </w:rPr>
        <w:t xml:space="preserve">=</w:t>
      </w:r>
      <w:r>
        <w:rPr>
          <w:rStyle w:val="NormalTok"/>
        </w:rPr>
        <w:t xml:space="preserve"> kv_client.get_secret(</w:t>
      </w:r>
      <w:r>
        <w:rPr>
          <w:rStyle w:val="StringTok"/>
        </w:rPr>
        <w:t xml:space="preserve">"onprem-service-user"</w:t>
      </w:r>
      <w:r>
        <w:rPr>
          <w:rStyle w:val="NormalTok"/>
        </w:rPr>
        <w:t xml:space="preserve">).value</w:t>
      </w:r>
      <w:r>
        <w:br/>
      </w:r>
      <w:r>
        <w:rPr>
          <w:rStyle w:val="NormalTok"/>
        </w:rPr>
        <w:t xml:space="preserve">service_account_password </w:t>
      </w:r>
      <w:r>
        <w:rPr>
          <w:rStyle w:val="OperatorTok"/>
        </w:rPr>
        <w:t xml:space="preserve">=</w:t>
      </w:r>
      <w:r>
        <w:rPr>
          <w:rStyle w:val="NormalTok"/>
        </w:rPr>
        <w:t xml:space="preserve"> kv_client.get_secret(</w:t>
      </w:r>
      <w:r>
        <w:rPr>
          <w:rStyle w:val="StringTok"/>
        </w:rPr>
        <w:t xml:space="preserve">"onprem-service-password"</w:t>
      </w:r>
      <w:r>
        <w:rPr>
          <w:rStyle w:val="NormalTok"/>
        </w:rPr>
        <w:t xml:space="preserve">).value</w:t>
      </w:r>
    </w:p>
    <w:bookmarkEnd w:id="38"/>
    <w:bookmarkEnd w:id="39"/>
    <w:bookmarkStart w:id="40" w:name="complete-dual-auth-code-pattern"/>
    <w:p>
      <w:pPr>
        <w:pStyle w:val="Heading3"/>
      </w:pPr>
      <w:r>
        <w:t xml:space="preserve">3.4 Complete Dual-Auth Code Pattern</w:t>
      </w:r>
    </w:p>
    <w:p>
      <w:pPr>
        <w:pStyle w:val="FirstParagraph"/>
      </w:pPr>
      <w:r>
        <w:t xml:space="preserve">The following code demonstrates the recommended pattern for a production connector that authenticates to both Purview and an external data source (using Workday as the example):</w:t>
      </w:r>
    </w:p>
    <w:p>
      <w:pPr>
        <w:pStyle w:val="SourceCode"/>
      </w:pPr>
      <w:r>
        <w:rPr>
          <w:rStyle w:val="ImportTok"/>
        </w:rPr>
        <w:t xml:space="preserve">from</w:t>
      </w:r>
      <w:r>
        <w:rPr>
          <w:rStyle w:val="NormalTok"/>
        </w:rPr>
        <w:t xml:space="preserve"> azure.identity </w:t>
      </w:r>
      <w:r>
        <w:rPr>
          <w:rStyle w:val="ImportTok"/>
        </w:rPr>
        <w:t xml:space="preserve">import</w:t>
      </w:r>
      <w:r>
        <w:rPr>
          <w:rStyle w:val="NormalTok"/>
        </w:rPr>
        <w:t xml:space="preserve"> DefaultAzureCredential</w:t>
      </w:r>
      <w:r>
        <w:br/>
      </w:r>
      <w:r>
        <w:rPr>
          <w:rStyle w:val="ImportTok"/>
        </w:rPr>
        <w:t xml:space="preserve">from</w:t>
      </w:r>
      <w:r>
        <w:rPr>
          <w:rStyle w:val="NormalTok"/>
        </w:rPr>
        <w:t xml:space="preserve"> azure.keyvault.secrets </w:t>
      </w:r>
      <w:r>
        <w:rPr>
          <w:rStyle w:val="ImportTok"/>
        </w:rPr>
        <w:t xml:space="preserve">import</w:t>
      </w:r>
      <w:r>
        <w:rPr>
          <w:rStyle w:val="NormalTok"/>
        </w:rPr>
        <w:t xml:space="preserve"> SecretClient</w:t>
      </w:r>
      <w:r>
        <w:br/>
      </w:r>
      <w:r>
        <w:rPr>
          <w:rStyle w:val="ImportTok"/>
        </w:rPr>
        <w:t xml:space="preserve">from</w:t>
      </w:r>
      <w:r>
        <w:rPr>
          <w:rStyle w:val="NormalTok"/>
        </w:rPr>
        <w:t xml:space="preserve"> pyapacheatlas.core </w:t>
      </w:r>
      <w:r>
        <w:rPr>
          <w:rStyle w:val="ImportTok"/>
        </w:rPr>
        <w:t xml:space="preserve">import</w:t>
      </w:r>
      <w:r>
        <w:rPr>
          <w:rStyle w:val="NormalTok"/>
        </w:rPr>
        <w:t xml:space="preserve"> PurviewClient</w:t>
      </w:r>
      <w:r>
        <w:br/>
      </w:r>
      <w:r>
        <w:rPr>
          <w:rStyle w:val="ImportTok"/>
        </w:rPr>
        <w:t xml:space="preserve">import</w:t>
      </w:r>
      <w:r>
        <w:rPr>
          <w:rStyle w:val="NormalTok"/>
        </w:rPr>
        <w:t xml:space="preserve"> os</w:t>
      </w:r>
      <w:r>
        <w:br/>
      </w:r>
      <w:r>
        <w:rPr>
          <w:rStyle w:val="ImportTok"/>
        </w:rPr>
        <w:t xml:space="preserve">import</w:t>
      </w:r>
      <w:r>
        <w:rPr>
          <w:rStyle w:val="NormalTok"/>
        </w:rPr>
        <w:t xml:space="preserve"> requests</w:t>
      </w:r>
      <w:r>
        <w:br/>
        <w:br/>
      </w:r>
      <w:r>
        <w:rPr>
          <w:rStyle w:val="CommentTok"/>
        </w:rPr>
        <w:t xml:space="preserve"># ===========================================================================</w:t>
      </w:r>
      <w:r>
        <w:br/>
      </w:r>
      <w:r>
        <w:rPr>
          <w:rStyle w:val="CommentTok"/>
        </w:rPr>
        <w:t xml:space="preserve"># STEP 1: Establish base credential (Managed Identity in Azure, or</w:t>
      </w:r>
      <w:r>
        <w:br/>
      </w:r>
      <w:r>
        <w:rPr>
          <w:rStyle w:val="CommentTok"/>
        </w:rPr>
        <w:t xml:space="preserve"># Service Principal locally via environment variables).</w:t>
      </w:r>
      <w:r>
        <w:br/>
      </w:r>
      <w:r>
        <w:rPr>
          <w:rStyle w:val="CommentTok"/>
        </w:rPr>
        <w:t xml:space="preserve"># DefaultAzureCredential handles both automatically.</w:t>
      </w:r>
      <w:r>
        <w:br/>
      </w:r>
      <w:r>
        <w:rPr>
          <w:rStyle w:val="CommentTok"/>
        </w:rPr>
        <w:t xml:space="preserve"># ===========================================================================</w:t>
      </w:r>
      <w:r>
        <w:br/>
      </w:r>
      <w:r>
        <w:rPr>
          <w:rStyle w:val="NormalTok"/>
        </w:rPr>
        <w:t xml:space="preserve">credential </w:t>
      </w:r>
      <w:r>
        <w:rPr>
          <w:rStyle w:val="OperatorTok"/>
        </w:rPr>
        <w:t xml:space="preserve">=</w:t>
      </w:r>
      <w:r>
        <w:rPr>
          <w:rStyle w:val="NormalTok"/>
        </w:rPr>
        <w:t xml:space="preserve"> DefaultAzureCredential()</w:t>
      </w:r>
      <w:r>
        <w:br/>
        <w:br/>
      </w:r>
      <w:r>
        <w:rPr>
          <w:rStyle w:val="CommentTok"/>
        </w:rPr>
        <w:t xml:space="preserve"># ===========================================================================</w:t>
      </w:r>
      <w:r>
        <w:br/>
      </w:r>
      <w:r>
        <w:rPr>
          <w:rStyle w:val="CommentTok"/>
        </w:rPr>
        <w:t xml:space="preserve"># STEP 2: Authenticate to Purview (using Managed Identity — no secrets)</w:t>
      </w:r>
      <w:r>
        <w:br/>
      </w:r>
      <w:r>
        <w:rPr>
          <w:rStyle w:val="CommentTok"/>
        </w:rPr>
        <w:t xml:space="preserve"># ===========================================================================</w:t>
      </w:r>
      <w:r>
        <w:br/>
      </w:r>
      <w:r>
        <w:rPr>
          <w:rStyle w:val="CommentTok"/>
        </w:rPr>
        <w:t xml:space="preserve"># Option A: Using pyapacheatlas with DefaultAzureCredential</w:t>
      </w:r>
      <w:r>
        <w:br/>
      </w:r>
      <w:r>
        <w:rPr>
          <w:rStyle w:val="CommentTok"/>
        </w:rPr>
        <w:t xml:space="preserve"># (pyapacheatlas supports passing a credential object directly)</w:t>
      </w:r>
      <w:r>
        <w:br/>
      </w:r>
      <w:r>
        <w:rPr>
          <w:rStyle w:val="NormalTok"/>
        </w:rPr>
        <w:t xml:space="preserve">purview_account </w:t>
      </w:r>
      <w:r>
        <w:rPr>
          <w:rStyle w:val="OperatorTok"/>
        </w:rPr>
        <w:t xml:space="preserve">=</w:t>
      </w:r>
      <w:r>
        <w:rPr>
          <w:rStyle w:val="NormalTok"/>
        </w:rPr>
        <w:t xml:space="preserve"> os.environ[</w:t>
      </w:r>
      <w:r>
        <w:rPr>
          <w:rStyle w:val="StringTok"/>
        </w:rPr>
        <w:t xml:space="preserve">"PURVIEW_ACCOUNT_NAME"</w:t>
      </w:r>
      <w:r>
        <w:rPr>
          <w:rStyle w:val="NormalTok"/>
        </w:rPr>
        <w:t xml:space="preserve">]</w:t>
      </w:r>
      <w:r>
        <w:br/>
        <w:br/>
      </w:r>
      <w:r>
        <w:rPr>
          <w:rStyle w:val="CommentTok"/>
        </w:rPr>
        <w:t xml:space="preserve"># For direct REST API calls:</w:t>
      </w:r>
      <w:r>
        <w:br/>
      </w:r>
      <w:r>
        <w:rPr>
          <w:rStyle w:val="NormalTok"/>
        </w:rPr>
        <w:t xml:space="preserve">purview_token </w:t>
      </w:r>
      <w:r>
        <w:rPr>
          <w:rStyle w:val="OperatorTok"/>
        </w:rPr>
        <w:t xml:space="preserve">=</w:t>
      </w:r>
      <w:r>
        <w:rPr>
          <w:rStyle w:val="NormalTok"/>
        </w:rPr>
        <w:t xml:space="preserve"> credential.get_token(</w:t>
      </w:r>
      <w:r>
        <w:rPr>
          <w:rStyle w:val="StringTok"/>
        </w:rPr>
        <w:t xml:space="preserve">"https://purview.azure.net/.default"</w:t>
      </w:r>
      <w:r>
        <w:rPr>
          <w:rStyle w:val="NormalTok"/>
        </w:rPr>
        <w:t xml:space="preserve">)</w:t>
      </w:r>
      <w:r>
        <w:br/>
      </w:r>
      <w:r>
        <w:rPr>
          <w:rStyle w:val="NormalTok"/>
        </w:rPr>
        <w:t xml:space="preserve">purview_headers </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purview_token</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"Content-Type"</w:t>
      </w:r>
      <w:r>
        <w:rPr>
          <w:rStyle w:val="NormalTok"/>
        </w:rPr>
        <w:t xml:space="preserve">: </w:t>
      </w:r>
      <w:r>
        <w:rPr>
          <w:rStyle w:val="StringTok"/>
        </w:rPr>
        <w:t xml:space="preserve">"application/json"</w:t>
      </w:r>
      <w:r>
        <w:rPr>
          <w:rStyle w:val="NormalTok"/>
        </w:rPr>
        <w:t xml:space="preserve">,</w:t>
      </w:r>
      <w:r>
        <w:br/>
      </w:r>
      <w:r>
        <w:rPr>
          <w:rStyle w:val="NormalTok"/>
        </w:rPr>
        <w:t xml:space="preserve">}</w:t>
      </w:r>
      <w:r>
        <w:br/>
      </w:r>
      <w:r>
        <w:rPr>
          <w:rStyle w:val="NormalTok"/>
        </w:rPr>
        <w:t xml:space="preserve">purview_endpoint </w:t>
      </w:r>
      <w:r>
        <w:rPr>
          <w:rStyle w:val="OperatorTok"/>
        </w:rPr>
        <w:t xml:space="preserve">=</w:t>
      </w:r>
      <w:r>
        <w:rPr>
          <w:rStyle w:val="NormalTok"/>
        </w:rPr>
        <w:t xml:space="preserve"> </w:t>
      </w:r>
      <w:r>
        <w:rPr>
          <w:rStyle w:val="SpecialStringTok"/>
        </w:rPr>
        <w:t xml:space="preserve">f"https://</w:t>
      </w:r>
      <w:r>
        <w:rPr>
          <w:rStyle w:val="SpecialCharTok"/>
        </w:rPr>
        <w:t xml:space="preserve">{</w:t>
      </w:r>
      <w:r>
        <w:rPr>
          <w:rStyle w:val="NormalTok"/>
        </w:rPr>
        <w:t xml:space="preserve">purview_account</w:t>
      </w:r>
      <w:r>
        <w:rPr>
          <w:rStyle w:val="SpecialCharTok"/>
        </w:rPr>
        <w:t xml:space="preserve">}</w:t>
      </w:r>
      <w:r>
        <w:rPr>
          <w:rStyle w:val="SpecialStringTok"/>
        </w:rPr>
        <w:t xml:space="preserve">.purview.azure.com/datamap"</w:t>
      </w:r>
      <w:r>
        <w:br/>
        <w:br/>
      </w:r>
      <w:r>
        <w:rPr>
          <w:rStyle w:val="CommentTok"/>
        </w:rPr>
        <w:t xml:space="preserve"># ===========================================================================</w:t>
      </w:r>
      <w:r>
        <w:br/>
      </w:r>
      <w:r>
        <w:rPr>
          <w:rStyle w:val="CommentTok"/>
        </w:rPr>
        <w:t xml:space="preserve"># STEP 3: Retrieve data source credentials from Azure Key Vault</w:t>
      </w:r>
      <w:r>
        <w:br/>
      </w:r>
      <w:r>
        <w:rPr>
          <w:rStyle w:val="CommentTok"/>
        </w:rPr>
        <w:t xml:space="preserve"># (Key Vault access also uses Managed Identity — still no secrets)</w:t>
      </w:r>
      <w:r>
        <w:br/>
      </w:r>
      <w:r>
        <w:rPr>
          <w:rStyle w:val="CommentTok"/>
        </w:rPr>
        <w:t xml:space="preserve"># ===========================================================================</w:t>
      </w:r>
      <w:r>
        <w:br/>
      </w:r>
      <w:r>
        <w:rPr>
          <w:rStyle w:val="NormalTok"/>
        </w:rPr>
        <w:t xml:space="preserve">kv_url </w:t>
      </w:r>
      <w:r>
        <w:rPr>
          <w:rStyle w:val="OperatorTok"/>
        </w:rPr>
        <w:t xml:space="preserve">=</w:t>
      </w:r>
      <w:r>
        <w:rPr>
          <w:rStyle w:val="NormalTok"/>
        </w:rPr>
        <w:t xml:space="preserve"> os.environ.get(</w:t>
      </w:r>
      <w:r>
        <w:rPr>
          <w:rStyle w:val="StringTok"/>
        </w:rPr>
        <w:t xml:space="preserve">"KEY_VAULT_URL"</w:t>
      </w:r>
      <w:r>
        <w:rPr>
          <w:rStyle w:val="NormalTok"/>
        </w:rPr>
        <w:t xml:space="preserve">, </w:t>
      </w:r>
      <w:r>
        <w:rPr>
          <w:rStyle w:val="StringTok"/>
        </w:rPr>
        <w:t xml:space="preserve">"https://my-keyvault.vault.azure.net/"</w:t>
      </w:r>
      <w:r>
        <w:rPr>
          <w:rStyle w:val="NormalTok"/>
        </w:rPr>
        <w:t xml:space="preserve">)</w:t>
      </w:r>
      <w:r>
        <w:br/>
      </w:r>
      <w:r>
        <w:rPr>
          <w:rStyle w:val="NormalTok"/>
        </w:rPr>
        <w:t xml:space="preserve">kv_client </w:t>
      </w:r>
      <w:r>
        <w:rPr>
          <w:rStyle w:val="OperatorTok"/>
        </w:rPr>
        <w:t xml:space="preserve">=</w:t>
      </w:r>
      <w:r>
        <w:rPr>
          <w:rStyle w:val="NormalTok"/>
        </w:rPr>
        <w:t xml:space="preserve"> SecretClient(vault_url</w:t>
      </w:r>
      <w:r>
        <w:rPr>
          <w:rStyle w:val="OperatorTok"/>
        </w:rPr>
        <w:t xml:space="preserve">=</w:t>
      </w:r>
      <w:r>
        <w:rPr>
          <w:rStyle w:val="NormalTok"/>
        </w:rPr>
        <w:t xml:space="preserve">kv_url, credential</w:t>
      </w:r>
      <w:r>
        <w:rPr>
          <w:rStyle w:val="OperatorTok"/>
        </w:rPr>
        <w:t xml:space="preserve">=</w:t>
      </w:r>
      <w:r>
        <w:rPr>
          <w:rStyle w:val="NormalTok"/>
        </w:rPr>
        <w:t xml:space="preserve">credential)</w:t>
      </w:r>
      <w:r>
        <w:br/>
        <w:br/>
      </w:r>
      <w:r>
        <w:rPr>
          <w:rStyle w:val="CommentTok"/>
        </w:rPr>
        <w:t xml:space="preserve"># Retrieve Workday-specific credentials</w:t>
      </w:r>
      <w:r>
        <w:br/>
      </w:r>
      <w:r>
        <w:rPr>
          <w:rStyle w:val="NormalTok"/>
        </w:rPr>
        <w:t xml:space="preserve">workday_base_url </w:t>
      </w:r>
      <w:r>
        <w:rPr>
          <w:rStyle w:val="OperatorTok"/>
        </w:rPr>
        <w:t xml:space="preserve">=</w:t>
      </w:r>
      <w:r>
        <w:rPr>
          <w:rStyle w:val="NormalTok"/>
        </w:rPr>
        <w:t xml:space="preserve"> kv_client.get_secret(</w:t>
      </w:r>
      <w:r>
        <w:rPr>
          <w:rStyle w:val="StringTok"/>
        </w:rPr>
        <w:t xml:space="preserve">"workday-base-url"</w:t>
      </w:r>
      <w:r>
        <w:rPr>
          <w:rStyle w:val="NormalTok"/>
        </w:rPr>
        <w:t xml:space="preserve">).value</w:t>
      </w:r>
      <w:r>
        <w:br/>
      </w:r>
      <w:r>
        <w:rPr>
          <w:rStyle w:val="NormalTok"/>
        </w:rPr>
        <w:t xml:space="preserve">workday_client_id </w:t>
      </w:r>
      <w:r>
        <w:rPr>
          <w:rStyle w:val="OperatorTok"/>
        </w:rPr>
        <w:t xml:space="preserve">=</w:t>
      </w:r>
      <w:r>
        <w:rPr>
          <w:rStyle w:val="NormalTok"/>
        </w:rPr>
        <w:t xml:space="preserve"> kv_client.get_secret(</w:t>
      </w:r>
      <w:r>
        <w:rPr>
          <w:rStyle w:val="StringTok"/>
        </w:rPr>
        <w:t xml:space="preserve">"workday-client-id"</w:t>
      </w:r>
      <w:r>
        <w:rPr>
          <w:rStyle w:val="NormalTok"/>
        </w:rPr>
        <w:t xml:space="preserve">).value</w:t>
      </w:r>
      <w:r>
        <w:br/>
      </w:r>
      <w:r>
        <w:rPr>
          <w:rStyle w:val="NormalTok"/>
        </w:rPr>
        <w:t xml:space="preserve">workday_client_secret </w:t>
      </w:r>
      <w:r>
        <w:rPr>
          <w:rStyle w:val="OperatorTok"/>
        </w:rPr>
        <w:t xml:space="preserve">=</w:t>
      </w:r>
      <w:r>
        <w:rPr>
          <w:rStyle w:val="NormalTok"/>
        </w:rPr>
        <w:t xml:space="preserve"> kv_client.get_secret(</w:t>
      </w:r>
      <w:r>
        <w:rPr>
          <w:rStyle w:val="StringTok"/>
        </w:rPr>
        <w:t xml:space="preserve">"workday-client-secret"</w:t>
      </w:r>
      <w:r>
        <w:rPr>
          <w:rStyle w:val="NormalTok"/>
        </w:rPr>
        <w:t xml:space="preserve">).value</w:t>
      </w:r>
      <w:r>
        <w:br/>
        <w:br/>
      </w:r>
      <w:r>
        <w:rPr>
          <w:rStyle w:val="CommentTok"/>
        </w:rPr>
        <w:t xml:space="preserve"># ===========================================================================</w:t>
      </w:r>
      <w:r>
        <w:br/>
      </w:r>
      <w:r>
        <w:rPr>
          <w:rStyle w:val="CommentTok"/>
        </w:rPr>
        <w:t xml:space="preserve"># STEP 4: Authenticate to Workday (OAuth 2.0 example)</w:t>
      </w:r>
      <w:r>
        <w:br/>
      </w:r>
      <w:r>
        <w:rPr>
          <w:rStyle w:val="CommentTok"/>
        </w:rPr>
        <w:t xml:space="preserve"># ===========================================================================</w:t>
      </w:r>
      <w:r>
        <w:br/>
      </w:r>
      <w:r>
        <w:rPr>
          <w:rStyle w:val="NormalTok"/>
        </w:rPr>
        <w:t xml:space="preserve">workday_token_url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workday_base_url</w:t>
      </w:r>
      <w:r>
        <w:rPr>
          <w:rStyle w:val="SpecialCharTok"/>
        </w:rPr>
        <w:t xml:space="preserve">}</w:t>
      </w:r>
      <w:r>
        <w:rPr>
          <w:rStyle w:val="SpecialStringTok"/>
        </w:rPr>
        <w:t xml:space="preserve">/ccx/oauth2/token"</w:t>
      </w:r>
      <w:r>
        <w:br/>
      </w:r>
      <w:r>
        <w:rPr>
          <w:rStyle w:val="NormalTok"/>
        </w:rPr>
        <w:t xml:space="preserve">workday_token_response </w:t>
      </w:r>
      <w:r>
        <w:rPr>
          <w:rStyle w:val="OperatorTok"/>
        </w:rPr>
        <w:t xml:space="preserve">=</w:t>
      </w:r>
      <w:r>
        <w:rPr>
          <w:rStyle w:val="NormalTok"/>
        </w:rPr>
        <w:t xml:space="preserve"> requests.post(workday_token_url, data</w:t>
      </w:r>
      <w:r>
        <w:rPr>
          <w:rStyle w:val="OperatorTok"/>
        </w:rPr>
        <w:t xml:space="preserve">=</w:t>
      </w:r>
      <w:r>
        <w:rPr>
          <w:rStyle w:val="NormalTok"/>
        </w:rPr>
        <w:t xml:space="preserve">{</w:t>
      </w:r>
      <w:r>
        <w:br/>
      </w:r>
      <w:r>
        <w:rPr>
          <w:rStyle w:val="NormalTok"/>
        </w:rPr>
        <w:t xml:space="preserve">    </w:t>
      </w:r>
      <w:r>
        <w:rPr>
          <w:rStyle w:val="StringTok"/>
        </w:rPr>
        <w:t xml:space="preserve">"client_id"</w:t>
      </w:r>
      <w:r>
        <w:rPr>
          <w:rStyle w:val="NormalTok"/>
        </w:rPr>
        <w:t xml:space="preserve">: workday_client_id,</w:t>
      </w:r>
      <w:r>
        <w:br/>
      </w:r>
      <w:r>
        <w:rPr>
          <w:rStyle w:val="NormalTok"/>
        </w:rPr>
        <w:t xml:space="preserve">    </w:t>
      </w:r>
      <w:r>
        <w:rPr>
          <w:rStyle w:val="StringTok"/>
        </w:rPr>
        <w:t xml:space="preserve">"client_secret"</w:t>
      </w:r>
      <w:r>
        <w:rPr>
          <w:rStyle w:val="NormalTok"/>
        </w:rPr>
        <w:t xml:space="preserve">: workday_client_secret,</w:t>
      </w:r>
      <w:r>
        <w:br/>
      </w:r>
      <w:r>
        <w:rPr>
          <w:rStyle w:val="NormalTok"/>
        </w:rPr>
        <w:t xml:space="preserve">    </w:t>
      </w:r>
      <w:r>
        <w:rPr>
          <w:rStyle w:val="StringTok"/>
        </w:rPr>
        <w:t xml:space="preserve">"grant_type"</w:t>
      </w:r>
      <w:r>
        <w:rPr>
          <w:rStyle w:val="NormalTok"/>
        </w:rPr>
        <w:t xml:space="preserve">: </w:t>
      </w:r>
      <w:r>
        <w:rPr>
          <w:rStyle w:val="StringTok"/>
        </w:rPr>
        <w:t xml:space="preserve">"client_credentials"</w:t>
      </w:r>
      <w:r>
        <w:rPr>
          <w:rStyle w:val="NormalTok"/>
        </w:rPr>
        <w:t xml:space="preserve">,</w:t>
      </w:r>
      <w:r>
        <w:br/>
      </w:r>
      <w:r>
        <w:rPr>
          <w:rStyle w:val="NormalTok"/>
        </w:rPr>
        <w:t xml:space="preserve">})</w:t>
      </w:r>
      <w:r>
        <w:br/>
      </w:r>
      <w:r>
        <w:rPr>
          <w:rStyle w:val="NormalTok"/>
        </w:rPr>
        <w:t xml:space="preserve">workday_token_response.raise_for_status()</w:t>
      </w:r>
      <w:r>
        <w:br/>
      </w:r>
      <w:r>
        <w:rPr>
          <w:rStyle w:val="NormalTok"/>
        </w:rPr>
        <w:t xml:space="preserve">workday_access_token </w:t>
      </w:r>
      <w:r>
        <w:rPr>
          <w:rStyle w:val="OperatorTok"/>
        </w:rPr>
        <w:t xml:space="preserve">=</w:t>
      </w:r>
      <w:r>
        <w:rPr>
          <w:rStyle w:val="NormalTok"/>
        </w:rPr>
        <w:t xml:space="preserve"> workday_token_response.json()[</w:t>
      </w:r>
      <w:r>
        <w:rPr>
          <w:rStyle w:val="StringTok"/>
        </w:rPr>
        <w:t xml:space="preserve">"access_token"</w:t>
      </w:r>
      <w:r>
        <w:rPr>
          <w:rStyle w:val="NormalTok"/>
        </w:rPr>
        <w:t xml:space="preserve">]</w:t>
      </w:r>
      <w:r>
        <w:br/>
      </w:r>
      <w:r>
        <w:rPr>
          <w:rStyle w:val="NormalTok"/>
        </w:rPr>
        <w:t xml:space="preserve">workday_headers </w:t>
      </w:r>
      <w:r>
        <w:rPr>
          <w:rStyle w:val="OperatorTok"/>
        </w:rPr>
        <w:t xml:space="preserve">=</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workday_access_token</w:t>
      </w:r>
      <w:r>
        <w:rPr>
          <w:rStyle w:val="SpecialCharTok"/>
        </w:rPr>
        <w:t xml:space="preserve">}</w:t>
      </w:r>
      <w:r>
        <w:rPr>
          <w:rStyle w:val="SpecialStringTok"/>
        </w:rPr>
        <w:t xml:space="preserve">"</w:t>
      </w:r>
      <w:r>
        <w:rPr>
          <w:rStyle w:val="NormalTok"/>
        </w:rPr>
        <w:t xml:space="preserve">}</w:t>
      </w:r>
      <w:r>
        <w:br/>
        <w:br/>
      </w:r>
      <w:r>
        <w:rPr>
          <w:rStyle w:val="CommentTok"/>
        </w:rPr>
        <w:t xml:space="preserve"># ===========================================================================</w:t>
      </w:r>
      <w:r>
        <w:br/>
      </w:r>
      <w:r>
        <w:rPr>
          <w:rStyle w:val="CommentTok"/>
        </w:rPr>
        <w:t xml:space="preserve"># Now you have:</w:t>
      </w:r>
      <w:r>
        <w:br/>
      </w:r>
      <w:r>
        <w:rPr>
          <w:rStyle w:val="CommentTok"/>
        </w:rPr>
        <w:t xml:space="preserve">#   purview_headers  — for all Purview Data Map API calls</w:t>
      </w:r>
      <w:r>
        <w:br/>
      </w:r>
      <w:r>
        <w:rPr>
          <w:rStyle w:val="CommentTok"/>
        </w:rPr>
        <w:t xml:space="preserve">#   workday_headers  — for all Workday API calls</w:t>
      </w:r>
      <w:r>
        <w:br/>
      </w:r>
      <w:r>
        <w:rPr>
          <w:rStyle w:val="CommentTok"/>
        </w:rPr>
        <w:t xml:space="preserve"># No secrets are stored in code, config files, or environment variables.</w:t>
      </w:r>
      <w:r>
        <w:br/>
      </w:r>
      <w:r>
        <w:rPr>
          <w:rStyle w:val="CommentTok"/>
        </w:rPr>
        <w:t xml:space="preserve"># ===========================================================================</w:t>
      </w:r>
    </w:p>
    <w:p>
      <w:pPr>
        <w:pStyle w:val="FirstParagraph"/>
      </w:pPr>
      <w:r>
        <w:rPr>
          <w:bCs/>
          <w:b/>
        </w:rPr>
        <w:t xml:space="preserve">For local development</w:t>
      </w:r>
      <w:r>
        <w:t xml:space="preserve"> (where Managed Identity is not available), </w:t>
      </w:r>
      <w:r>
        <w:rPr>
          <w:rStyle w:val="VerbatimChar"/>
        </w:rPr>
        <w:t xml:space="preserve">DefaultAzureCredential</w:t>
      </w:r>
      <w:r>
        <w:t xml:space="preserve"> falls back to environment variables. Set these in a </w:t>
      </w:r>
      <w:r>
        <w:rPr>
          <w:rStyle w:val="VerbatimChar"/>
        </w:rPr>
        <w:t xml:space="preserve">.env</w:t>
      </w:r>
      <w:r>
        <w:t xml:space="preserve"> file (excluded from source control via </w:t>
      </w:r>
      <w:r>
        <w:rPr>
          <w:rStyle w:val="VerbatimChar"/>
        </w:rPr>
        <w:t xml:space="preserve">.gitignore</w:t>
      </w:r>
      <w:r>
        <w:t xml:space="preserve">):</w:t>
      </w:r>
    </w:p>
    <w:p>
      <w:pPr>
        <w:pStyle w:val="SourceCode"/>
      </w:pPr>
      <w:r>
        <w:rPr>
          <w:rStyle w:val="VerbatimChar"/>
        </w:rPr>
        <w:t xml:space="preserve"># .env — DO NOT COMMIT TO SOURCE CONTROL</w:t>
      </w:r>
      <w:r>
        <w:br/>
      </w:r>
      <w:r>
        <w:rPr>
          <w:rStyle w:val="VerbatimChar"/>
        </w:rPr>
        <w:t xml:space="preserve"># Used by DefaultAzureCredential for Service Principal fallback</w:t>
      </w:r>
      <w:r>
        <w:br/>
      </w:r>
      <w:r>
        <w:rPr>
          <w:rStyle w:val="VerbatimChar"/>
        </w:rPr>
        <w:t xml:space="preserve">AZURE_TENANT_ID=12a345bc-67d1-ef89-abcd-efg12345abcde</w:t>
      </w:r>
      <w:r>
        <w:br/>
      </w:r>
      <w:r>
        <w:rPr>
          <w:rStyle w:val="VerbatimChar"/>
        </w:rPr>
        <w:t xml:space="preserve">AZURE_CLIENT_ID=a1234bcd-5678-9012-abcd-abcd1234abcd</w:t>
      </w:r>
      <w:r>
        <w:br/>
      </w:r>
      <w:r>
        <w:rPr>
          <w:rStyle w:val="VerbatimChar"/>
        </w:rPr>
        <w:t xml:space="preserve">AZURE_CLIENT_SECRET=your-client-secret-value-here</w:t>
      </w:r>
      <w:r>
        <w:br/>
        <w:br/>
      </w:r>
      <w:r>
        <w:rPr>
          <w:rStyle w:val="VerbatimChar"/>
        </w:rPr>
        <w:t xml:space="preserve"># Application config</w:t>
      </w:r>
      <w:r>
        <w:br/>
      </w:r>
      <w:r>
        <w:rPr>
          <w:rStyle w:val="VerbatimChar"/>
        </w:rPr>
        <w:t xml:space="preserve">PURVIEW_ACCOUNT_NAME=my-purview-account</w:t>
      </w:r>
      <w:r>
        <w:br/>
      </w:r>
      <w:r>
        <w:rPr>
          <w:rStyle w:val="VerbatimChar"/>
        </w:rPr>
        <w:t xml:space="preserve">KEY_VAULT_URL=https://my-keyvault.vault.azure.net/</w:t>
      </w:r>
      <w:r>
        <w:br/>
        <w:br/>
      </w:r>
      <w:r>
        <w:rPr>
          <w:rStyle w:val="VerbatimChar"/>
        </w:rPr>
        <w:t xml:space="preserve"># For local dev only — Workday credentials (in production these come from Key Vault)</w:t>
      </w:r>
      <w:r>
        <w:br/>
      </w:r>
      <w:r>
        <w:rPr>
          <w:rStyle w:val="VerbatimChar"/>
        </w:rPr>
        <w:t xml:space="preserve">WORKDAY_BASE_URL=https://wd3-impl-services1.workday.com</w:t>
      </w:r>
      <w:r>
        <w:br/>
      </w:r>
      <w:r>
        <w:rPr>
          <w:rStyle w:val="VerbatimChar"/>
        </w:rPr>
        <w:t xml:space="preserve">WORKDAY_CLIENT_ID=your-workday-client-id</w:t>
      </w:r>
      <w:r>
        <w:br/>
      </w:r>
      <w:r>
        <w:rPr>
          <w:rStyle w:val="VerbatimChar"/>
        </w:rPr>
        <w:t xml:space="preserve">WORKDAY_CLIENT_SECRET=your-workday-client-secret</w:t>
      </w:r>
    </w:p>
    <w:bookmarkEnd w:id="40"/>
    <w:bookmarkStart w:id="41" w:name="secret-rotation-and-lifecycle-management"/>
    <w:p>
      <w:pPr>
        <w:pStyle w:val="Heading3"/>
      </w:pPr>
      <w:r>
        <w:t xml:space="preserve">3.5 Secret Rotation and Lifecycle Management</w:t>
      </w:r>
    </w:p>
    <w:p>
      <w:pPr>
        <w:pStyle w:val="FirstParagraph"/>
      </w:pPr>
      <w:r>
        <w:t xml:space="preserve">Client secrets have a defined expiry (6, 12, or 24 months). To avoid connector downtime:</w:t>
      </w:r>
    </w:p>
    <w:p>
      <w:pPr>
        <w:numPr>
          <w:ilvl w:val="0"/>
          <w:numId w:val="1024"/>
        </w:numPr>
        <w:pStyle w:val="Compact"/>
      </w:pPr>
      <w:r>
        <w:rPr>
          <w:bCs/>
          <w:b/>
        </w:rPr>
        <w:t xml:space="preserve">Set a calendar reminder</w:t>
      </w:r>
      <w:r>
        <w:t xml:space="preserve"> 30 days before the secret expires.</w:t>
      </w:r>
    </w:p>
    <w:p>
      <w:pPr>
        <w:numPr>
          <w:ilvl w:val="0"/>
          <w:numId w:val="1024"/>
        </w:numPr>
        <w:pStyle w:val="Compact"/>
      </w:pPr>
      <w:r>
        <w:rPr>
          <w:bCs/>
          <w:b/>
        </w:rPr>
        <w:t xml:space="preserve">Create a new secret</w:t>
      </w:r>
      <w:r>
        <w:t xml:space="preserve"> in the App Registration before the old one expires.</w:t>
      </w:r>
    </w:p>
    <w:p>
      <w:pPr>
        <w:numPr>
          <w:ilvl w:val="0"/>
          <w:numId w:val="1024"/>
        </w:numPr>
        <w:pStyle w:val="Compact"/>
      </w:pPr>
      <w:r>
        <w:rPr>
          <w:bCs/>
          <w:b/>
        </w:rPr>
        <w:t xml:space="preserve">Update the secret</w:t>
      </w:r>
      <w:r>
        <w:t xml:space="preserve"> in Azure Key Vault (or environment variables).</w:t>
      </w:r>
    </w:p>
    <w:p>
      <w:pPr>
        <w:numPr>
          <w:ilvl w:val="0"/>
          <w:numId w:val="1024"/>
        </w:numPr>
        <w:pStyle w:val="Compact"/>
      </w:pPr>
      <w:r>
        <w:rPr>
          <w:bCs/>
          <w:b/>
        </w:rPr>
        <w:t xml:space="preserve">Verify</w:t>
      </w:r>
      <w:r>
        <w:t xml:space="preserve"> the new secret works by running the token test from Step 5.</w:t>
      </w:r>
    </w:p>
    <w:p>
      <w:pPr>
        <w:numPr>
          <w:ilvl w:val="0"/>
          <w:numId w:val="1024"/>
        </w:numPr>
        <w:pStyle w:val="Compact"/>
      </w:pPr>
      <w:r>
        <w:rPr>
          <w:bCs/>
          <w:b/>
        </w:rPr>
        <w:t xml:space="preserve">Delete the old secret</w:t>
      </w:r>
      <w:r>
        <w:t xml:space="preserve"> from the App Registration after confirming the new one is in use.</w:t>
      </w:r>
    </w:p>
    <w:p>
      <w:pPr>
        <w:pStyle w:val="FirstParagraph"/>
      </w:pPr>
      <w:r>
        <w:t xml:space="preserve">For a fully automated approach, consider using </w:t>
      </w:r>
      <w:r>
        <w:rPr>
          <w:bCs/>
          <w:b/>
        </w:rPr>
        <w:t xml:space="preserve">Azure Key Vault’s secret rotation</w:t>
      </w:r>
      <w:r>
        <w:t xml:space="preserve"> with an Azure Function trigger that automatically creates a new client secret and updates the Key Vault entry.</w:t>
      </w:r>
    </w:p>
    <w:p>
      <w:r>
        <w:pict>
          <v:rect style="width:0;height:1.5pt" o:hralign="center" o:hrstd="t" o:hr="t"/>
        </w:pict>
      </w:r>
    </w:p>
    <w:bookmarkEnd w:id="41"/>
    <w:bookmarkEnd w:id="42"/>
    <w:bookmarkStart w:id="47" w:name="core-capabilities"/>
    <w:p>
      <w:pPr>
        <w:pStyle w:val="Heading2"/>
      </w:pPr>
      <w:r>
        <w:t xml:space="preserve">4. Core Capabilities</w:t>
      </w:r>
    </w:p>
    <w:bookmarkStart w:id="43" w:name="custom-type-definitions"/>
    <w:p>
      <w:pPr>
        <w:pStyle w:val="Heading3"/>
      </w:pPr>
      <w:r>
        <w:t xml:space="preserve">4.1 Custom Type Definitions</w:t>
      </w:r>
    </w:p>
    <w:p>
      <w:pPr>
        <w:pStyle w:val="FirstParagraph"/>
      </w:pPr>
      <w:r>
        <w:t xml:space="preserve">Before ingesting assets from a custom source, you must define entity types that describe your data assets. Types are defined once and reused across all entities of that kind.</w:t>
      </w:r>
    </w:p>
    <w:p>
      <w:pPr>
        <w:pStyle w:val="BodyText"/>
      </w:pPr>
      <w:r>
        <w:rPr>
          <w:bCs/>
          <w:b/>
        </w:rPr>
        <w:t xml:space="preserve">When to create custom types:</w:t>
      </w:r>
    </w:p>
    <w:p>
      <w:pPr>
        <w:numPr>
          <w:ilvl w:val="0"/>
          <w:numId w:val="1025"/>
        </w:numPr>
        <w:pStyle w:val="Compact"/>
      </w:pPr>
      <w:r>
        <w:t xml:space="preserve">Your data source is not natively supported by Purview</w:t>
      </w:r>
    </w:p>
    <w:p>
      <w:pPr>
        <w:numPr>
          <w:ilvl w:val="0"/>
          <w:numId w:val="1025"/>
        </w:numPr>
        <w:pStyle w:val="Compact"/>
      </w:pPr>
      <w:r>
        <w:t xml:space="preserve">You need additional attributes beyond what built-in types provide</w:t>
      </w:r>
    </w:p>
    <w:p>
      <w:pPr>
        <w:numPr>
          <w:ilvl w:val="0"/>
          <w:numId w:val="1025"/>
        </w:numPr>
        <w:pStyle w:val="Compact"/>
      </w:pPr>
      <w:r>
        <w:t xml:space="preserve">You want to model domain-specific relationships</w:t>
      </w:r>
    </w:p>
    <w:p>
      <w:pPr>
        <w:pStyle w:val="FirstParagraph"/>
      </w:pPr>
      <w:r>
        <w:rPr>
          <w:bCs/>
          <w:b/>
        </w:rPr>
        <w:t xml:space="preserve">Type hierarchy:</w:t>
      </w:r>
    </w:p>
    <w:p>
      <w:pPr>
        <w:pStyle w:val="SourceCode"/>
      </w:pPr>
      <w:r>
        <w:rPr>
          <w:rStyle w:val="VerbatimChar"/>
        </w:rPr>
        <w:t xml:space="preserve">DataSet (built-in)</w:t>
      </w:r>
      <w:r>
        <w:br/>
      </w:r>
      <w:r>
        <w:rPr>
          <w:rStyle w:val="VerbatimChar"/>
        </w:rPr>
        <w:t xml:space="preserve">  └── custom_database (your type)</w:t>
      </w:r>
      <w:r>
        <w:br/>
      </w:r>
      <w:r>
        <w:rPr>
          <w:rStyle w:val="VerbatimChar"/>
        </w:rPr>
        <w:t xml:space="preserve">        └── custom_schema (your type)</w:t>
      </w:r>
      <w:r>
        <w:br/>
      </w:r>
      <w:r>
        <w:rPr>
          <w:rStyle w:val="VerbatimChar"/>
        </w:rPr>
        <w:t xml:space="preserve">              └── custom_table (your type)</w:t>
      </w:r>
      <w:r>
        <w:br/>
      </w:r>
      <w:r>
        <w:rPr>
          <w:rStyle w:val="VerbatimChar"/>
        </w:rPr>
        <w:t xml:space="preserve">                    └── custom_column (your type)</w:t>
      </w:r>
    </w:p>
    <w:bookmarkEnd w:id="43"/>
    <w:bookmarkStart w:id="44" w:name="entity-creation-and-metadata-ingestion"/>
    <w:p>
      <w:pPr>
        <w:pStyle w:val="Heading3"/>
      </w:pPr>
      <w:r>
        <w:t xml:space="preserve">4.2 Entity Creation and Metadata Ingestion</w:t>
      </w:r>
    </w:p>
    <w:p>
      <w:pPr>
        <w:pStyle w:val="FirstParagraph"/>
      </w:pPr>
      <w:r>
        <w:t xml:space="preserve">Entities represent individual data assets (databases, tables, columns, files, etc.) in the Purview catalog. The solution uses bulk entity creation via the </w:t>
      </w:r>
      <w:r>
        <w:rPr>
          <w:rStyle w:val="VerbatimChar"/>
        </w:rPr>
        <w:t xml:space="preserve">/entity/bulk</w:t>
      </w:r>
      <w:r>
        <w:t xml:space="preserve"> endpoint for efficiency.</w:t>
      </w:r>
    </w:p>
    <w:p>
      <w:pPr>
        <w:pStyle w:val="BodyText"/>
      </w:pPr>
      <w:r>
        <w:rPr>
          <w:bCs/>
          <w:b/>
        </w:rPr>
        <w:t xml:space="preserve">Key considerations:</w:t>
      </w:r>
    </w:p>
    <w:p>
      <w:pPr>
        <w:numPr>
          <w:ilvl w:val="0"/>
          <w:numId w:val="1026"/>
        </w:numPr>
        <w:pStyle w:val="Compact"/>
      </w:pPr>
      <w:r>
        <w:t xml:space="preserve">Every entity requires a globally unique </w:t>
      </w:r>
      <w:r>
        <w:rPr>
          <w:rStyle w:val="VerbatimChar"/>
        </w:rPr>
        <w:t xml:space="preserve">qualifiedName</w:t>
      </w:r>
      <w:r>
        <w:t xml:space="preserve"> — use a consistent naming convention like </w:t>
      </w:r>
      <w:r>
        <w:rPr>
          <w:rStyle w:val="VerbatimChar"/>
        </w:rPr>
        <w:t xml:space="preserve">{source_type}://{server}/{database}/{schema}/{table}</w:t>
      </w:r>
    </w:p>
    <w:p>
      <w:pPr>
        <w:numPr>
          <w:ilvl w:val="0"/>
          <w:numId w:val="1026"/>
        </w:numPr>
        <w:pStyle w:val="Compact"/>
      </w:pPr>
      <w:r>
        <w:t xml:space="preserve">Entities are upserted (created or updated) based on </w:t>
      </w:r>
      <w:r>
        <w:rPr>
          <w:rStyle w:val="VerbatimChar"/>
        </w:rPr>
        <w:t xml:space="preserve">qualifiedName</w:t>
      </w:r>
      <w:r>
        <w:t xml:space="preserve">, so re-running a scan is safe and idempotent</w:t>
      </w:r>
    </w:p>
    <w:p>
      <w:pPr>
        <w:numPr>
          <w:ilvl w:val="0"/>
          <w:numId w:val="1026"/>
        </w:numPr>
        <w:pStyle w:val="Compact"/>
      </w:pPr>
      <w:r>
        <w:t xml:space="preserve">Bulk API supports up to 50 entities per request</w:t>
      </w:r>
    </w:p>
    <w:bookmarkEnd w:id="44"/>
    <w:bookmarkStart w:id="45" w:name="custom-lineage"/>
    <w:p>
      <w:pPr>
        <w:pStyle w:val="Heading3"/>
      </w:pPr>
      <w:r>
        <w:t xml:space="preserve">4.3 Custom Lineage</w:t>
      </w:r>
    </w:p>
    <w:p>
      <w:pPr>
        <w:pStyle w:val="FirstParagraph"/>
      </w:pPr>
      <w:r>
        <w:t xml:space="preserve">Lineage in Purview is modeled as a </w:t>
      </w:r>
      <w:r>
        <w:rPr>
          <w:bCs/>
          <w:b/>
        </w:rPr>
        <w:t xml:space="preserve">Process</w:t>
      </w:r>
      <w:r>
        <w:t xml:space="preserve"> entity with </w:t>
      </w:r>
      <w:r>
        <w:rPr>
          <w:rStyle w:val="VerbatimChar"/>
        </w:rPr>
        <w:t xml:space="preserve">inputs</w:t>
      </w:r>
      <w:r>
        <w:t xml:space="preserve"> (source entities) and </w:t>
      </w:r>
      <w:r>
        <w:rPr>
          <w:rStyle w:val="VerbatimChar"/>
        </w:rPr>
        <w:t xml:space="preserve">outputs</w:t>
      </w:r>
      <w:r>
        <w:t xml:space="preserve"> (destination entities). The Process entity represents the transformation or movement of data.</w:t>
      </w:r>
    </w:p>
    <w:p>
      <w:pPr>
        <w:pStyle w:val="BodyText"/>
      </w:pPr>
      <w:r>
        <w:rPr>
          <w:bCs/>
          <w:b/>
        </w:rPr>
        <w:t xml:space="preserve">Lineage model:</w:t>
      </w:r>
    </w:p>
    <w:p>
      <w:pPr>
        <w:pStyle w:val="SourceCode"/>
      </w:pPr>
      <w:r>
        <w:rPr>
          <w:rStyle w:val="VerbatimChar"/>
        </w:rPr>
        <w:t xml:space="preserve">[Source Entity A] ──┐</w:t>
      </w:r>
      <w:r>
        <w:br/>
      </w:r>
      <w:r>
        <w:rPr>
          <w:rStyle w:val="VerbatimChar"/>
        </w:rPr>
        <w:t xml:space="preserve">                    ├──▶ [Process Entity] ──▶ [Destination Entity C]</w:t>
      </w:r>
      <w:r>
        <w:br/>
      </w:r>
      <w:r>
        <w:rPr>
          <w:rStyle w:val="VerbatimChar"/>
        </w:rPr>
        <w:t xml:space="preserve">[Source Entity B] ──┘</w:t>
      </w:r>
    </w:p>
    <w:p>
      <w:pPr>
        <w:pStyle w:val="FirstParagraph"/>
      </w:pPr>
      <w:r>
        <w:rPr>
          <w:bCs/>
          <w:b/>
        </w:rPr>
        <w:t xml:space="preserve">Lineage via pyapacheatlas</w:t>
      </w:r>
      <w:r>
        <w:t xml:space="preserve"> uses the </w:t>
      </w:r>
      <w:r>
        <w:rPr>
          <w:rStyle w:val="VerbatimChar"/>
        </w:rPr>
        <w:t xml:space="preserve">AtlasProcess</w:t>
      </w:r>
      <w:r>
        <w:t xml:space="preserve"> class which simplifies the creation of process entities with input/output references.</w:t>
      </w:r>
    </w:p>
    <w:bookmarkEnd w:id="45"/>
    <w:bookmarkStart w:id="46" w:name="business-metadata-and-classifications"/>
    <w:p>
      <w:pPr>
        <w:pStyle w:val="Heading3"/>
      </w:pPr>
      <w:r>
        <w:t xml:space="preserve">4.4 Business Metadata and Classifications</w:t>
      </w:r>
    </w:p>
    <w:p>
      <w:pPr>
        <w:pStyle w:val="FirstParagraph"/>
      </w:pPr>
      <w:r>
        <w:t>Business metadata templates allow you to attach custom key-value attributes to any entity. Classifications provide categorical tagging for sensitivity and data type labeling (e.g., “PII”, “Confidential”, “MICROSOFT.FINANCIAL.CREDIT_CARD_NUMBER”). Note that classifications are distinct from glossary terms — classifications are system-level labels typically used for data sensitivity, while glossary terms are business-level definitions managed in the Purview glossary.</w:t>
      </w:r>
    </w:p>
    <w:p>
      <w:pPr>
        <w:pStyle w:val="BodyText"/>
      </w:pPr>
      <w:r>
        <w:rPr>
          <w:bCs/>
          <w:b/>
        </w:rPr>
        <w:t xml:space="preserve">Business metadata</w:t>
      </w:r>
      <w:r>
        <w:t xml:space="preserve"> is applied via:</w:t>
      </w:r>
    </w:p>
    <w:p>
      <w:pPr>
        <w:pStyle w:val="SourceCode"/>
      </w:pPr>
      <w:r>
        <w:rPr>
          <w:rStyle w:val="VerbatimChar"/>
        </w:rPr>
        <w:t xml:space="preserve">POST {endpoint}/api/atlas/v2/entity/guid/{GUID}/businessmetadata?isOverwrite=true</w:t>
      </w:r>
    </w:p>
    <w:p>
      <w:pPr>
        <w:pStyle w:val="FirstParagraph"/>
      </w:pPr>
      <w:r>
        <w:rPr>
          <w:bCs/>
          <w:b/>
        </w:rPr>
        <w:t xml:space="preserve">Classifications</w:t>
      </w:r>
      <w:r>
        <w:t xml:space="preserve"> are applied via:</w:t>
      </w:r>
    </w:p>
    <w:p>
      <w:pPr>
        <w:pStyle w:val="SourceCode"/>
      </w:pPr>
      <w:r>
        <w:rPr>
          <w:rStyle w:val="VerbatimChar"/>
        </w:rPr>
        <w:t xml:space="preserve">POST {endpoint}/api/atlas/v2/entity/guid/{GUID}/classifications</w:t>
      </w:r>
    </w:p>
    <w:p>
      <w:pPr>
        <w:pStyle w:val="Heading3"/>
      </w:pPr>
      <w:r>
        <w:t xml:space="preserve">4.4.1 Configuration-Driven Classification Engine (Recommended)</w:t>
      </w:r>
    </w:p>
    <w:p>
      <w:pPr>
        <w:pStyle w:val="FirstParagraph"/>
      </w:pPr>
      <w:r>
        <w:t>Rather than hardcoding classification rules in each connector’s Python code, we recommend using the shared Classification Engine. This separates the “what to classify” (maintained by data stewards in a JSON file) from the “how to classify” (handled by a reusable Python module). Data stewards can add, modify, or disable classification rules without touching any Python code.</w:t>
      </w:r>
    </w:p>
    <w:p>
      <w:pPr>
        <w:pStyle w:val="BodyText"/>
      </w:pPr>
      <w:r>
        <w:t>The engine consists of two files that sit alongside the connectors:</w:t>
      </w:r>
    </w:p>
    <w:p>
      <w:pPr>
        <w:pStyle w:val="BodyText"/>
        <w:numPr>
          <w:ilvl w:val="0"/>
          <w:numId w:val="1"/>
        </w:numPr>
      </w:pPr>
      <w:r>
        <w:rPr>
          <w:bCs/>
          <w:b/>
        </w:rPr>
        <w:t xml:space="preserve">classification_rules.json</w:t>
      </w:r>
      <w:r>
        <w:t xml:space="preserve"> — The rules file maintained by data stewards. Contains three rule layers evaluated in priority order: (1) object_field_rules (exact match on source + object + field, priority 50), (2) field_name_patterns (wildcard on field name e.g., *email*, priority 10), and (3) field_type_rules (match on API data type e.g., “currency”, priority 5). When multiple rules match, the highest priority wins. Rules can be disabled by setting “enabled”: false.</w:t>
      </w:r>
    </w:p>
    <w:p>
      <w:pPr>
        <w:pStyle w:val="BodyText"/>
        <w:numPr>
          <w:ilvl w:val="0"/>
          <w:numId w:val="1"/>
        </w:numPr>
      </w:pPr>
      <w:r>
        <w:rPr>
          <w:bCs/>
          <w:b/>
        </w:rPr>
        <w:t xml:space="preserve">classification_engine.py</w:t>
      </w:r>
      <w:r>
        <w:t xml:space="preserve"> — The shared Python module imported by all four connectors. Loads the JSON, evaluates all three rule layers for each field, and returns the winning Purview classification type name. Includes a built-in self-test (run: python classification_engine.py).</w:t>
      </w:r>
    </w:p>
    <w:p>
      <w:pPr>
        <w:pStyle w:val="BodyText"/>
      </w:pPr>
      <w:r>
        <w:rPr>
          <w:bCs/>
          <w:b/>
        </w:rPr>
        <w:t xml:space="preserve">Integration in each connector</w:t>
      </w:r>
      <w:r>
        <w:t xml:space="preserve"> (Step 6 of the connector pipeline):</w:t>
      </w:r>
    </w:p>
    <w:p>
      <w:pPr>
        <w:pStyle w:val="SourceCode"/>
      </w:pPr>
      <w:r>
        <w:rPr>
          <w:rStyle w:val="VerbatimChar"/>
        </w:rPr>
        <w:t xml:space="preserve">from classification_engine import ClassificationEngine</w:t>
      </w:r>
    </w:p>
    <w:p>
      <w:pPr>
        <w:pStyle w:val="SourceCode"/>
      </w:pPr>
      <w:r>
        <w:rPr>
          <w:rStyle w:val="VerbatimChar"/>
        </w:rPr>
        <w:t xml:space="preserve">engine = ClassificationEngine()  # loads classification_rules.json</w:t>
      </w:r>
    </w:p>
    <w:p>
      <w:pPr>
        <w:pStyle w:val="SourceCode"/>
      </w:pPr>
      <w:r>
        <w:rPr>
          <w:rStyle w:val="VerbatimChar"/>
        </w:rPr>
        <w:t xml:space="preserve">classifications = engine.classify_fields("salesforce", "Contact", discovered_fields)</w:t>
      </w:r>
    </w:p>
    <w:p>
      <w:pPr>
        <w:pStyle w:val="SourceCode"/>
      </w:pPr>
      <w:r>
        <w:rPr>
          <w:rStyle w:val="VerbatimChar"/>
        </w:rPr>
        <w:t xml:space="preserve"># Returns: {"Email": "MICROSOFT.PERSONAL.EMAIL", "Phone": "MICROSOFT.PERSONAL.PHONE_NUMBER", ...}</w:t>
      </w:r>
    </w:p>
    <w:p>
      <w:pPr>
        <w:pStyle w:val="BodyText"/>
      </w:pPr>
      <w:r>
        <w:t>This approach is now implemented in all four connectors (Salesforce, NetSuite, Workday, SQL Server). The hardcoded PII field lists and isPII flags in the original connector code have been replaced with calls to the classification engine. To add classification coverage for a new field, data stewards simply add a rule to classification_rules.json and re-run the connector.</w:t>
      </w:r>
    </w:p>
    <w:p>
      <w:pPr>
        <w:pStyle w:val="BodyText"/>
      </w:pPr>
      <w:r>
        <w:rPr>
          <w:bCs/>
          <w:b/>
        </w:rPr>
        <w:t xml:space="preserve">Important limitation: </w:t>
      </w:r>
      <w:r>
        <w:t>This is rule-based classification (matching on field names, types, and object context), not content-based classification (inspecting actual data values). It will not detect sensitive data hiding in free-text fields with non-standard naming. For content-level detection within Salesforce, complement with Salesforce Shield Data Detect or Microsoft Defender for Cloud Apps.</w:t>
      </w:r>
    </w:p>
    <w:p>
      <w:r>
        <w:pict>
          <v:rect style="width:0;height:1.5pt" o:hralign="center" o:hrstd="t" o:hr="t"/>
        </w:pict>
      </w:r>
    </w:p>
    <w:bookmarkEnd w:id="46"/>
    <w:bookmarkEnd w:id="47"/>
    <w:bookmarkStart w:id="48" w:name="project-structure"/>
    <w:p>
      <w:pPr>
        <w:pStyle w:val="Heading2"/>
      </w:pPr>
      <w:r>
        <w:t xml:space="preserve">5. Project Structure</w:t>
      </w:r>
    </w:p>
    <w:p>
      <w:pPr>
        <w:pStyle w:val="SourceCode"/>
      </w:pPr>
      <w:r>
        <w:rPr>
          <w:rStyle w:val="VerbatimChar"/>
        </w:rPr>
        <w:t xml:space="preserve">purview-custom-api/</w:t>
      </w:r>
      <w:r>
        <w:br/>
      </w:r>
      <w:r>
        <w:rPr>
          <w:rStyle w:val="VerbatimChar"/>
        </w:rPr>
        <w:t xml:space="preserve">├── config/</w:t>
      </w:r>
      <w:r>
        <w:br/>
      </w:r>
      <w:r>
        <w:rPr>
          <w:rStyle w:val="VerbatimChar"/>
        </w:rPr>
        <w:t xml:space="preserve">│   ├── settings.py              # Environment config and constants</w:t>
      </w:r>
      <w:r>
        <w:br/>
      </w:r>
      <w:r>
        <w:rPr>
          <w:rStyle w:val="VerbatimChar"/>
        </w:rPr>
        <w:t xml:space="preserve">│   └── type_definitions.json    # Custom type definitions</w:t>
      </w:r>
      <w:r>
        <w:br/>
      </w:r>
      <w:r>
        <w:rPr>
          <w:rStyle w:val="VerbatimChar"/>
        </w:rPr>
        <w:t xml:space="preserve">├── connectors/</w:t>
      </w:r>
      <w:r>
        <w:br/>
      </w:r>
      <w:r>
        <w:rPr>
          <w:rStyle w:val="VerbatimChar"/>
        </w:rPr>
        <w:t xml:space="preserve">│   ├── base_connector.py        # Abstract base class for all connectors</w:t>
      </w:r>
      <w:r>
        <w:br/>
      </w:r>
      <w:r>
        <w:rPr>
          <w:rStyle w:val="VerbatimChar"/>
        </w:rPr>
        <w:t xml:space="preserve">│   ├── sql_connector.py         # Example: SQL Server connector</w:t>
      </w:r>
      <w:r>
        <w:br/>
      </w:r>
      <w:r>
        <w:rPr>
          <w:rStyle w:val="VerbatimChar"/>
        </w:rPr>
        <w:t xml:space="preserve">│   ├── salesforce_connector.py  # Example: Salesforce connector (custom, via Atlas v2)</w:t>
      </w:r>
      <w:r>
        <w:br/>
      </w:r>
      <w:r>
        <w:rPr>
          <w:rStyle w:val="VerbatimChar"/>
        </w:rPr>
        <w:t xml:space="preserve">│   ├── workday_connector.py     # Example: Workday connector</w:t>
      </w:r>
      <w:r>
        <w:br/>
      </w:r>
      <w:r>
        <w:rPr>
          <w:rStyle w:val="VerbatimChar"/>
        </w:rPr>
        <w:t xml:space="preserve">│   ├── netsuite_connector.py    # Example: Oracle NetSuite connector</w:t>
      </w:r>
      <w:r>
        <w:br/>
      </w:r>
      <w:r>
        <w:rPr>
          <w:rStyle w:val="VerbatimChar"/>
        </w:rPr>
        <w:t xml:space="preserve">│   └── api_connector.py         # Example: Generic REST API source connector</w:t>
      </w:r>
      <w:r>
        <w:br/>
      </w:r>
      <w:r>
        <w:rPr>
          <w:rStyle w:val="VerbatimChar"/>
        </w:rPr>
        <w:t xml:space="preserve">├── classification/</w:t>
      </w:r>
      <w:r>
        <w:br/>
      </w:r>
      <w:r>
        <w:rPr>
          <w:rStyle w:val="VerbatimChar"/>
        </w:rPr>
        <w:t xml:space="preserve">│   ├── classification_engine.py  # Shared engine: loads rules, classifies fields</w:t>
      </w:r>
      <w:r>
        <w:br/>
      </w:r>
      <w:r>
        <w:rPr>
          <w:rStyle w:val="VerbatimChar"/>
        </w:rPr>
        <w:t xml:space="preserve">│   └── classification_rules.json # Rules file (data stewards maintain this)</w:t>
      </w:r>
      <w:r>
        <w:br/>
      </w:r>
      <w:r>
        <w:rPr>
          <w:rStyle w:val="VerbatimChar"/>
        </w:rPr>
        <w:t xml:space="preserve">├── services/</w:t>
      </w:r>
      <w:r>
        <w:br/>
      </w:r>
      <w:r>
        <w:rPr>
          <w:rStyle w:val="VerbatimChar"/>
        </w:rPr>
        <w:t xml:space="preserve">│   ├── auth_service.py          # Dual authentication manager (Purview + data sources)</w:t>
      </w:r>
      <w:r>
        <w:br/>
      </w:r>
      <w:r>
        <w:rPr>
          <w:rStyle w:val="VerbatimChar"/>
        </w:rPr>
        <w:t xml:space="preserve">│   ├── keyvault_service.py      # Azure Key Vault credential retrieval</w:t>
      </w:r>
      <w:r>
        <w:br/>
      </w:r>
      <w:r>
        <w:rPr>
          <w:rStyle w:val="VerbatimChar"/>
        </w:rPr>
        <w:t xml:space="preserve">│   ├── entity_service.py        # Entity CRUD operations</w:t>
      </w:r>
      <w:r>
        <w:br/>
      </w:r>
      <w:r>
        <w:rPr>
          <w:rStyle w:val="VerbatimChar"/>
        </w:rPr>
        <w:t xml:space="preserve">│   ├── lineage_service.py       # Lineage creation and management</w:t>
      </w:r>
      <w:r>
        <w:br/>
      </w:r>
      <w:r>
        <w:rPr>
          <w:rStyle w:val="VerbatimChar"/>
        </w:rPr>
        <w:t xml:space="preserve">│   ├── typedef_service.py       # Type definition management</w:t>
      </w:r>
      <w:r>
        <w:br/>
      </w:r>
      <w:r>
        <w:rPr>
          <w:rStyle w:val="VerbatimChar"/>
        </w:rPr>
        <w:t xml:space="preserve">│   └── metadata_service.py      # Business metadata and classifications</w:t>
      </w:r>
      <w:r>
        <w:br/>
      </w:r>
      <w:r>
        <w:rPr>
          <w:rStyle w:val="VerbatimChar"/>
        </w:rPr>
        <w:t xml:space="preserve">├── models/</w:t>
      </w:r>
      <w:r>
        <w:br/>
      </w:r>
      <w:r>
        <w:rPr>
          <w:rStyle w:val="VerbatimChar"/>
        </w:rPr>
        <w:t xml:space="preserve">│   └── entities.py              # Data classes for entity models</w:t>
      </w:r>
      <w:r>
        <w:br/>
      </w:r>
      <w:r>
        <w:rPr>
          <w:rStyle w:val="VerbatimChar"/>
        </w:rPr>
        <w:t xml:space="preserve">├── main.py                      # Entry point / orchestrator</w:t>
      </w:r>
      <w:r>
        <w:br/>
      </w:r>
      <w:r>
        <w:rPr>
          <w:rStyle w:val="VerbatimChar"/>
        </w:rPr>
        <w:t xml:space="preserve">├── requirements.txt             # Python dependencies</w:t>
      </w:r>
      <w:r>
        <w:br/>
      </w:r>
      <w:r>
        <w:rPr>
          <w:rStyle w:val="VerbatimChar"/>
        </w:rPr>
        <w:t xml:space="preserve">└── README.md                    # Setup and usage instructions</w:t>
      </w:r>
    </w:p>
    <w:p>
      <w:r>
        <w:pict>
          <v:rect style="width:0;height:1.5pt" o:hralign="center" o:hrstd="t" o:hr="t"/>
        </w:pict>
      </w:r>
    </w:p>
    <w:bookmarkEnd w:id="48"/>
    <w:bookmarkStart w:id="61" w:name="deployment-recommendations"/>
    <w:p>
      <w:pPr>
        <w:pStyle w:val="Heading2"/>
      </w:pPr>
      <w:r>
        <w:t xml:space="preserve">6. Deployment Recommendations</w:t>
      </w:r>
    </w:p>
    <w:bookmarkStart w:id="49" w:name="development-and-testing"/>
    <w:p>
      <w:pPr>
        <w:pStyle w:val="Heading3"/>
      </w:pPr>
      <w:r>
        <w:t xml:space="preserve">6.1 Development and Testing</w:t>
      </w:r>
    </w:p>
    <w:p>
      <w:pPr>
        <w:pStyle w:val="FirstParagraph"/>
      </w:pPr>
      <w:r>
        <w:t xml:space="preserve">Run locally as Python scripts. Use a Service Principal with credentials stored in a </w:t>
      </w:r>
      <w:r>
        <w:rPr>
          <w:rStyle w:val="VerbatimChar"/>
        </w:rPr>
        <w:t xml:space="preserve">.env</w:t>
      </w:r>
      <w:r>
        <w:t xml:space="preserve"> file (excluded from source control). Test against a non-production Purview account.</w:t>
      </w:r>
    </w:p>
    <w:bookmarkEnd w:id="49"/>
    <w:bookmarkStart w:id="57" w:name="production-azure-functions"/>
    <w:p>
      <w:pPr>
        <w:pStyle w:val="Heading3"/>
      </w:pPr>
      <w:r>
        <w:t xml:space="preserve">6.2 Production: Azure Functions</w:t>
      </w:r>
    </w:p>
    <w:bookmarkStart w:id="50" w:name="what-are-azure-functions"/>
    <w:p>
      <w:pPr>
        <w:pStyle w:val="Heading4"/>
      </w:pPr>
      <w:r>
        <w:t xml:space="preserve">What Are Azure Functions?</w:t>
      </w:r>
    </w:p>
    <w:p>
      <w:pPr>
        <w:pStyle w:val="FirstParagraph"/>
      </w:pPr>
      <w:r>
        <w:t xml:space="preserve">Azure Functions is Microsoft’s serverless compute service that lets you run event-driven code without deploying or managing servers. Instead of provisioning a dedicated virtual machine or web server that runs 24/7 (and incurs costs even when idle), Azure Functions executes your code only when it is triggered — by a schedule, an HTTP request, a message on a queue, or dozens of other event types — and then automatically shuts down. Azure handles all infrastructure concerns: provisioning, scaling, patching, and availability.</w:t>
      </w:r>
    </w:p>
    <w:p>
      <w:pPr>
        <w:pStyle w:val="BodyText"/>
      </w:pPr>
      <w:r>
        <w:t xml:space="preserve">Azure Functions supports Python, C#, JavaScript, PowerShell, Java, and other languages natively. For this Purview connector solution, we use </w:t>
      </w:r>
      <w:r>
        <w:rPr>
          <w:bCs/>
          <w:b/>
        </w:rPr>
        <w:t xml:space="preserve">Python</w:t>
      </w:r>
      <w:r>
        <w:t xml:space="preserve">.</w:t>
      </w:r>
    </w:p>
    <w:p>
      <w:pPr>
        <w:pStyle w:val="BodyText"/>
      </w:pPr>
      <w:r>
        <w:rPr>
          <w:bCs/>
          <w:b/>
        </w:rPr>
        <w:t xml:space="preserve">Key characteristics:</w:t>
      </w:r>
    </w:p>
    <w:p>
      <w:pPr>
        <w:numPr>
          <w:ilvl w:val="0"/>
          <w:numId w:val="1027"/>
        </w:numPr>
        <w:pStyle w:val="Compact"/>
      </w:pPr>
      <w:r>
        <w:rPr>
          <w:bCs/>
          <w:b/>
        </w:rPr>
        <w:t xml:space="preserve">Serverless</w:t>
      </w:r>
      <w:r>
        <w:t xml:space="preserve"> — No servers to provision, patch, or maintain. You deploy your code and Azure runs it.</w:t>
      </w:r>
    </w:p>
    <w:p>
      <w:pPr>
        <w:numPr>
          <w:ilvl w:val="0"/>
          <w:numId w:val="1027"/>
        </w:numPr>
        <w:pStyle w:val="Compact"/>
      </w:pPr>
      <w:r>
        <w:rPr>
          <w:bCs/>
          <w:b/>
        </w:rPr>
        <w:t xml:space="preserve">Event-driven</w:t>
      </w:r>
      <w:r>
        <w:t xml:space="preserve"> — Functions execute in response to triggers (timers, HTTP requests, queue messages, etc.).</w:t>
      </w:r>
    </w:p>
    <w:p>
      <w:pPr>
        <w:numPr>
          <w:ilvl w:val="0"/>
          <w:numId w:val="1027"/>
        </w:numPr>
        <w:pStyle w:val="Compact"/>
      </w:pPr>
      <w:r>
        <w:rPr>
          <w:bCs/>
          <w:b/>
        </w:rPr>
        <w:t xml:space="preserve">Auto-scaling</w:t>
      </w:r>
      <w:r>
        <w:t xml:space="preserve"> — Azure automatically scales the number of running instances up or down based on demand, from zero (when idle) to thousands of concurrent executions.</w:t>
      </w:r>
    </w:p>
    <w:p>
      <w:pPr>
        <w:numPr>
          <w:ilvl w:val="0"/>
          <w:numId w:val="1027"/>
        </w:numPr>
        <w:pStyle w:val="Compact"/>
      </w:pPr>
      <w:r>
        <w:rPr>
          <w:bCs/>
          <w:b/>
        </w:rPr>
        <w:t xml:space="preserve">Pay-per-use</w:t>
      </w:r>
      <w:r>
        <w:t xml:space="preserve"> — On the Consumption plan, you are billed only for the time your code is actively executing, measured in gigabyte-seconds. There is a generous free tier of 1,000,000 executions per month.</w:t>
      </w:r>
    </w:p>
    <w:bookmarkEnd w:id="50"/>
    <w:bookmarkStart w:id="51" w:name="why-azure-functions-for-this-solution"/>
    <w:p>
      <w:pPr>
        <w:pStyle w:val="Heading4"/>
      </w:pPr>
      <w:r>
        <w:t xml:space="preserve">Why Azure Functions for This Solution</w:t>
      </w:r>
    </w:p>
    <w:p>
      <w:pPr>
        <w:pStyle w:val="FirstParagraph"/>
      </w:pPr>
      <w:r>
        <w:t xml:space="preserve">Azure Functions is the recommended deployment target for the Purview custom connector because it addresses the core operational requirements of a metadata ingestion pipeline: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How Azure Functions Addresses It</w:t>
            </w:r>
          </w:p>
        </w:tc>
      </w:tr>
      <w:tr>
        <w:tc>
          <w:tcPr/>
          <w:p>
            <w:pPr>
              <w:pStyle w:val="Compact"/>
              <w:jc w:val="left"/>
            </w:pPr>
            <w:r>
              <w:rPr>
                <w:bCs/>
                <w:b/>
              </w:rPr>
              <w:t xml:space="preserve">Scheduled execution</w:t>
            </w:r>
          </w:p>
        </w:tc>
        <w:tc>
          <w:tcPr/>
          <w:p>
            <w:pPr>
              <w:pStyle w:val="Compact"/>
              <w:jc w:val="left"/>
            </w:pPr>
            <w:r>
              <w:t xml:space="preserve">Timer Triggers run the connector on a cron schedule (e.g., nightly at 2 AM) with no external scheduler needed</w:t>
            </w:r>
          </w:p>
        </w:tc>
      </w:tr>
      <w:tr>
        <w:tc>
          <w:tcPr/>
          <w:p>
            <w:pPr>
              <w:pStyle w:val="Compact"/>
              <w:jc w:val="left"/>
            </w:pPr>
            <w:r>
              <w:rPr>
                <w:bCs/>
                <w:b/>
              </w:rPr>
              <w:t xml:space="preserve">On-demand execution</w:t>
            </w:r>
          </w:p>
        </w:tc>
        <w:tc>
          <w:tcPr/>
          <w:p>
            <w:pPr>
              <w:pStyle w:val="Compact"/>
              <w:jc w:val="left"/>
            </w:pPr>
            <w:r>
              <w:t xml:space="preserve">HTTP Triggers provide a URL endpoint to run the connector ad-hoc (e.g., after a data migration)</w:t>
            </w:r>
          </w:p>
        </w:tc>
      </w:tr>
      <w:tr>
        <w:tc>
          <w:tcPr/>
          <w:p>
            <w:pPr>
              <w:pStyle w:val="Compact"/>
              <w:jc w:val="left"/>
            </w:pPr>
            <w:r>
              <w:rPr>
                <w:bCs/>
                <w:b/>
              </w:rPr>
              <w:t xml:space="preserve">Cost efficiency</w:t>
            </w:r>
          </w:p>
        </w:tc>
        <w:tc>
          <w:tcPr/>
          <w:p>
            <w:pPr>
              <w:pStyle w:val="Compact"/>
              <w:jc w:val="left"/>
            </w:pPr>
            <w:r>
              <w:t xml:space="preserve">The connector only runs for minutes per day; serverless billing means you pay only for those minutes, not for 24 hours of idle compute</w:t>
            </w:r>
          </w:p>
        </w:tc>
      </w:tr>
      <w:tr>
        <w:tc>
          <w:tcPr/>
          <w:p>
            <w:pPr>
              <w:pStyle w:val="Compact"/>
              <w:jc w:val="left"/>
            </w:pPr>
            <w:r>
              <w:rPr>
                <w:bCs/>
                <w:b/>
              </w:rPr>
              <w:t xml:space="preserve">Credential-free authentication</w:t>
            </w:r>
          </w:p>
        </w:tc>
        <w:tc>
          <w:tcPr/>
          <w:p>
            <w:pPr>
              <w:pStyle w:val="Compact"/>
              <w:jc w:val="left"/>
            </w:pPr>
            <w:r>
              <w:t xml:space="preserve">Managed Identity (Section 3.1) integrates natively with Azure Functions — no client secrets to store or rotate</w:t>
            </w:r>
          </w:p>
        </w:tc>
      </w:tr>
      <w:tr>
        <w:tc>
          <w:tcPr/>
          <w:p>
            <w:pPr>
              <w:pStyle w:val="Compact"/>
              <w:jc w:val="left"/>
            </w:pPr>
            <w:r>
              <w:rPr>
                <w:bCs/>
                <w:b/>
              </w:rPr>
              <w:t xml:space="preserve">Scalability</w:t>
            </w:r>
          </w:p>
        </w:tc>
        <w:tc>
          <w:tcPr/>
          <w:p>
            <w:pPr>
              <w:pStyle w:val="Compact"/>
              <w:jc w:val="left"/>
            </w:pPr>
            <w:r>
              <w:t xml:space="preserve">If you have multiple data sources, each can be scanned concurrently by separate function instances that scale automatically</w:t>
            </w:r>
          </w:p>
        </w:tc>
      </w:tr>
      <w:tr>
        <w:tc>
          <w:tcPr/>
          <w:p>
            <w:pPr>
              <w:pStyle w:val="Compact"/>
              <w:jc w:val="left"/>
            </w:pPr>
            <w:r>
              <w:rPr>
                <w:bCs/>
                <w:b/>
              </w:rPr>
              <w:t xml:space="preserve">Monitoring and alerting</w:t>
            </w:r>
          </w:p>
        </w:tc>
        <w:tc>
          <w:tcPr/>
          <w:p>
            <w:pPr>
              <w:pStyle w:val="Compact"/>
              <w:jc w:val="left"/>
            </w:pPr>
            <w:r>
              <w:t xml:space="preserve">Built-in integration with Azure Monitor and Application Insights provides logs, metrics, and failure alerts out of the box</w:t>
            </w:r>
          </w:p>
        </w:tc>
      </w:tr>
      <w:tr>
        <w:tc>
          <w:tcPr/>
          <w:p>
            <w:pPr>
              <w:pStyle w:val="Compact"/>
              <w:jc w:val="left"/>
            </w:pPr>
            <w:r>
              <w:rPr>
                <w:bCs/>
                <w:b/>
              </w:rPr>
              <w:t xml:space="preserve">Private networking</w:t>
            </w:r>
          </w:p>
        </w:tc>
        <w:tc>
          <w:tcPr/>
          <w:p>
            <w:pPr>
              <w:pStyle w:val="Compact"/>
              <w:jc w:val="left"/>
            </w:pPr>
            <w:r>
              <w:t xml:space="preserve">Flex Consumption and Premium plans support VNet integration, allowing the connector to reach on-premises or privately networked data sources</w:t>
            </w:r>
          </w:p>
        </w:tc>
      </w:tr>
    </w:tbl>
    <w:bookmarkEnd w:id="51"/>
    <w:bookmarkStart w:id="52" w:name="azure-functions-hosting-plans"/>
    <w:p>
      <w:pPr>
        <w:pStyle w:val="Heading4"/>
      </w:pPr>
      <w:r>
        <w:t xml:space="preserve">Azure Functions Hosting Plans</w:t>
      </w:r>
    </w:p>
    <w:p>
      <w:pPr>
        <w:pStyle w:val="FirstParagraph"/>
      </w:pPr>
      <w:r>
        <w:t xml:space="preserve">Azure Functions offers several hosting plans. The right choice depends on your workload characteristics: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Plan</w:t>
            </w:r>
          </w:p>
        </w:tc>
        <w:tc>
          <w:tcPr/>
          <w:p>
            <w:pPr>
              <w:pStyle w:val="Compact"/>
              <w:jc w:val="left"/>
            </w:pPr>
            <w:r>
              <w:t xml:space="preserve">Best For</w:t>
            </w:r>
          </w:p>
        </w:tc>
        <w:tc>
          <w:tcPr/>
          <w:p>
            <w:pPr>
              <w:pStyle w:val="Compact"/>
              <w:jc w:val="left"/>
            </w:pPr>
            <w:r>
              <w:t xml:space="preserve">Scaling</w:t>
            </w:r>
          </w:p>
        </w:tc>
        <w:tc>
          <w:tcPr/>
          <w:p>
            <w:pPr>
              <w:pStyle w:val="Compact"/>
              <w:jc w:val="left"/>
            </w:pPr>
            <w:r>
              <w:t xml:space="preserve">Cold Start</w:t>
            </w:r>
          </w:p>
        </w:tc>
        <w:tc>
          <w:tcPr/>
          <w:p>
            <w:pPr>
              <w:pStyle w:val="Compact"/>
              <w:jc w:val="left"/>
            </w:pPr>
            <w:r>
              <w:t xml:space="preserve">Networking</w:t>
            </w:r>
          </w:p>
        </w:tc>
        <w:tc>
          <w:tcPr/>
          <w:p>
            <w:pPr>
              <w:pStyle w:val="Compact"/>
              <w:jc w:val="left"/>
            </w:pPr>
            <w:r>
              <w:t xml:space="preserve">Billing</w:t>
            </w:r>
          </w:p>
        </w:tc>
      </w:tr>
      <w:tr>
        <w:tc>
          <w:tcPr/>
          <w:p>
            <w:pPr>
              <w:pStyle w:val="Compact"/>
              <w:jc w:val="left"/>
            </w:pPr>
            <w:r>
              <w:rPr>
                <w:bCs/>
                <w:b/>
              </w:rPr>
              <w:t xml:space="preserve">Consumption</w:t>
            </w:r>
          </w:p>
        </w:tc>
        <w:tc>
          <w:tcPr/>
          <w:p>
            <w:pPr>
              <w:pStyle w:val="Compact"/>
              <w:jc w:val="left"/>
            </w:pPr>
            <w:r>
              <w:t xml:space="preserve">Periodic/lightweight connectors that run a few times per day</w:t>
            </w:r>
          </w:p>
        </w:tc>
        <w:tc>
          <w:tcPr/>
          <w:p>
            <w:pPr>
              <w:pStyle w:val="Compact"/>
              <w:jc w:val="left"/>
            </w:pPr>
            <w:r>
              <w:t xml:space="preserve">Automatic, scales to zero</w:t>
            </w:r>
          </w:p>
        </w:tc>
        <w:tc>
          <w:tcPr/>
          <w:p>
            <w:pPr>
              <w:pStyle w:val="Compact"/>
              <w:jc w:val="left"/>
            </w:pPr>
            <w:r>
              <w:t xml:space="preserve">Yes (a few seconds on first invocation)</w:t>
            </w:r>
          </w:p>
        </w:tc>
        <w:tc>
          <w:tcPr/>
          <w:p>
            <w:pPr>
              <w:pStyle w:val="Compact"/>
              <w:jc w:val="left"/>
            </w:pPr>
            <w:r>
              <w:t xml:space="preserve">Public only</w:t>
            </w:r>
          </w:p>
        </w:tc>
        <w:tc>
          <w:tcPr/>
          <w:p>
            <w:pPr>
              <w:pStyle w:val="Compact"/>
              <w:jc w:val="left"/>
            </w:pPr>
            <w:r>
              <w:t xml:space="preserve">Pay-per-execution (free tier: 1M executions/month)</w:t>
            </w:r>
          </w:p>
        </w:tc>
      </w:tr>
      <w:tr>
        <w:tc>
          <w:tcPr/>
          <w:p>
            <w:pPr>
              <w:pStyle w:val="Compact"/>
              <w:jc w:val="left"/>
            </w:pPr>
            <w:r>
              <w:rPr>
                <w:bCs/>
                <w:b/>
              </w:rPr>
              <w:t xml:space="preserve">Flex Consumption</w:t>
            </w:r>
          </w:p>
        </w:tc>
        <w:tc>
          <w:tcPr/>
          <w:p>
            <w:pPr>
              <w:pStyle w:val="Compact"/>
              <w:jc w:val="left"/>
            </w:pPr>
            <w:r>
              <w:t xml:space="preserve">Production workloads needing private networking and faster starts</w:t>
            </w:r>
          </w:p>
        </w:tc>
        <w:tc>
          <w:tcPr/>
          <w:p>
            <w:pPr>
              <w:pStyle w:val="Compact"/>
              <w:jc w:val="left"/>
            </w:pPr>
            <w:r>
              <w:t xml:space="preserve">Automatic with configurable concurrency and instance sizes (2 GB / 4 GB)</w:t>
            </w:r>
          </w:p>
        </w:tc>
        <w:tc>
          <w:tcPr/>
          <w:p>
            <w:pPr>
              <w:pStyle w:val="Compact"/>
              <w:jc w:val="left"/>
            </w:pPr>
            <w:r>
              <w:t xml:space="preserve">Reduced (faster than Consumption)</w:t>
            </w:r>
          </w:p>
        </w:tc>
        <w:tc>
          <w:tcPr/>
          <w:p>
            <w:pPr>
              <w:pStyle w:val="Compact"/>
              <w:jc w:val="left"/>
            </w:pPr>
            <w:r>
              <w:t xml:space="preserve">VNet integration supported</w:t>
            </w:r>
          </w:p>
        </w:tc>
        <w:tc>
          <w:tcPr/>
          <w:p>
            <w:pPr>
              <w:pStyle w:val="Compact"/>
              <w:jc w:val="left"/>
            </w:pPr>
            <w:r>
              <w:t xml:space="preserve">Pay-per-execution with configurable instance memory</w:t>
            </w:r>
          </w:p>
        </w:tc>
      </w:tr>
      <w:tr>
        <w:tc>
          <w:tcPr/>
          <w:p>
            <w:pPr>
              <w:pStyle w:val="Compact"/>
              <w:jc w:val="left"/>
            </w:pPr>
            <w:r>
              <w:rPr>
                <w:bCs/>
                <w:b/>
              </w:rPr>
              <w:t xml:space="preserve">Premium (Elastic Premium)</w:t>
            </w:r>
          </w:p>
        </w:tc>
        <w:tc>
          <w:tcPr/>
          <w:p>
            <w:pPr>
              <w:pStyle w:val="Compact"/>
              <w:jc w:val="left"/>
            </w:pPr>
            <w:r>
              <w:t xml:space="preserve">Latency-sensitive connectors or always-on requirements</w:t>
            </w:r>
          </w:p>
        </w:tc>
        <w:tc>
          <w:tcPr/>
          <w:p>
            <w:pPr>
              <w:pStyle w:val="Compact"/>
              <w:jc w:val="left"/>
            </w:pPr>
            <w:r>
              <w:t xml:space="preserve">Always-warm instances + auto-scale</w:t>
            </w:r>
          </w:p>
        </w:tc>
        <w:tc>
          <w:tcPr/>
          <w:p>
            <w:pPr>
              <w:pStyle w:val="Compact"/>
              <w:jc w:val="left"/>
            </w:pPr>
            <w:r>
              <w:t xml:space="preserve">No cold start (pre-warmed instances)</w:t>
            </w:r>
          </w:p>
        </w:tc>
        <w:tc>
          <w:tcPr/>
          <w:p>
            <w:pPr>
              <w:pStyle w:val="Compact"/>
              <w:jc w:val="left"/>
            </w:pPr>
            <w:r>
              <w:t xml:space="preserve">VNet integration supported</w:t>
            </w:r>
          </w:p>
        </w:tc>
        <w:tc>
          <w:tcPr/>
          <w:p>
            <w:pPr>
              <w:pStyle w:val="Compact"/>
              <w:jc w:val="left"/>
            </w:pPr>
            <w:r>
              <w:t xml:space="preserve">Per-second billing for pre-warmed + active instances</w:t>
            </w:r>
          </w:p>
        </w:tc>
      </w:tr>
      <w:tr>
        <w:tc>
          <w:tcPr/>
          <w:p>
            <w:pPr>
              <w:pStyle w:val="Compact"/>
              <w:jc w:val="left"/>
            </w:pPr>
            <w:r>
              <w:rPr>
                <w:bCs/>
                <w:b/>
              </w:rPr>
              <w:t xml:space="preserve">Dedicated (App Service)</w:t>
            </w:r>
          </w:p>
        </w:tc>
        <w:tc>
          <w:tcPr/>
          <w:p>
            <w:pPr>
              <w:pStyle w:val="Compact"/>
              <w:jc w:val="left"/>
            </w:pPr>
            <w:r>
              <w:t xml:space="preserve">When you already have an App Service Plan and want fixed-cost compute</w:t>
            </w:r>
          </w:p>
        </w:tc>
        <w:tc>
          <w:tcPr/>
          <w:p>
            <w:pPr>
              <w:pStyle w:val="Compact"/>
              <w:jc w:val="left"/>
            </w:pPr>
            <w:r>
              <w:t xml:space="preserve">Manual or auto-scale rules</w:t>
            </w:r>
          </w:p>
        </w:tc>
        <w:tc>
          <w:tcPr/>
          <w:p>
            <w:pPr>
              <w:pStyle w:val="Compact"/>
              <w:jc w:val="left"/>
            </w:pPr>
            <w:r>
              <w:t xml:space="preserve">No cold start</w:t>
            </w:r>
          </w:p>
        </w:tc>
        <w:tc>
          <w:tcPr/>
          <w:p>
            <w:pPr>
              <w:pStyle w:val="Compact"/>
              <w:jc w:val="left"/>
            </w:pPr>
            <w:r>
              <w:t xml:space="preserve">Full VNet support</w:t>
            </w:r>
          </w:p>
        </w:tc>
        <w:tc>
          <w:tcPr/>
          <w:p>
            <w:pPr>
              <w:pStyle w:val="Compact"/>
              <w:jc w:val="left"/>
            </w:pPr>
            <w:r>
              <w:t xml:space="preserve">Fixed monthly cost (App Service Plan pricing)</w:t>
            </w:r>
          </w:p>
        </w:tc>
      </w:tr>
    </w:tbl>
    <w:p>
      <w:pPr>
        <w:pStyle w:val="BodyText"/>
      </w:pPr>
      <w:r>
        <w:rPr>
          <w:bCs/>
          <w:b/>
        </w:rPr>
        <w:t xml:space="preserve">Recommendation for this solution:</w:t>
      </w:r>
    </w:p>
    <w:p>
      <w:pPr>
        <w:numPr>
          <w:ilvl w:val="0"/>
          <w:numId w:val="1028"/>
        </w:numPr>
        <w:pStyle w:val="Compact"/>
      </w:pPr>
      <w:r>
        <w:rPr>
          <w:bCs/>
          <w:b/>
        </w:rPr>
        <w:t xml:space="preserve">Start with Consumption plan</w:t>
      </w:r>
      <w:r>
        <w:t xml:space="preserve"> during development and for low-frequency connectors (e.g., one nightly scan). It is the simplest to set up and costs nothing for low volumes.</w:t>
      </w:r>
    </w:p>
    <w:p>
      <w:pPr>
        <w:numPr>
          <w:ilvl w:val="0"/>
          <w:numId w:val="1028"/>
        </w:numPr>
        <w:pStyle w:val="Compact"/>
      </w:pPr>
      <w:r>
        <w:rPr>
          <w:bCs/>
          <w:b/>
        </w:rPr>
        <w:t xml:space="preserve">Move to Flex Consumption</w:t>
      </w:r>
      <w:r>
        <w:t xml:space="preserve"> for production if you need VNet integration (to reach on-prem or private data sources) or want faster cold starts and larger memory.</w:t>
      </w:r>
    </w:p>
    <w:p>
      <w:pPr>
        <w:numPr>
          <w:ilvl w:val="0"/>
          <w:numId w:val="1028"/>
        </w:numPr>
        <w:pStyle w:val="Compact"/>
      </w:pPr>
      <w:r>
        <w:rPr>
          <w:bCs/>
          <w:b/>
        </w:rPr>
        <w:t xml:space="preserve">Use Premium</w:t>
      </w:r>
      <w:r>
        <w:t xml:space="preserve"> only if the connector must respond to HTTP triggers with sub-second latency or must remain always-warm.</w:t>
      </w:r>
    </w:p>
    <w:bookmarkEnd w:id="52"/>
    <w:bookmarkStart w:id="53" w:name="Xabc53c121136b1b4630eefbd18718f228ae3436"/>
    <w:p>
      <w:pPr>
        <w:pStyle w:val="Heading4"/>
      </w:pPr>
      <w:r>
        <w:t xml:space="preserve">How Azure Functions Fits the Architecture</w:t>
      </w:r>
    </w:p>
    <w:p>
      <w:pPr>
        <w:pStyle w:val="FirstParagraph"/>
      </w:pPr>
      <w:r>
        <w:t xml:space="preserve">In the architecture diagram from Section 2, Azure Functions serves as the </w:t>
      </w:r>
      <w:r>
        <w:rPr>
          <w:bCs/>
          <w:b/>
        </w:rPr>
        <w:t xml:space="preserve">Orchestration Layer</w:t>
      </w:r>
      <w:r>
        <w:t xml:space="preserve"> — the top-level component that triggers and coordinates connector runs:</w:t>
      </w:r>
    </w:p>
    <w:p>
      <w:pPr>
        <w:pStyle w:val="SourceCode"/>
      </w:pPr>
      <w:r>
        <w:rPr>
          <w:rStyle w:val="VerbatimChar"/>
        </w:rPr>
        <w:t xml:space="preserve">┌──────────────────────────────────────────────────────────────────────┐</w:t>
      </w:r>
      <w:r>
        <w:br/>
      </w:r>
      <w:r>
        <w:rPr>
          <w:rStyle w:val="VerbatimChar"/>
        </w:rPr>
        <w:t xml:space="preserve">│                    AZURE FUNCTIONS (Orchestration Layer)              │</w:t>
      </w:r>
      <w:r>
        <w:br/>
      </w:r>
      <w:r>
        <w:rPr>
          <w:rStyle w:val="VerbatimChar"/>
        </w:rPr>
        <w:t xml:space="preserve">│                                                                      │</w:t>
      </w:r>
      <w:r>
        <w:br/>
      </w:r>
      <w:r>
        <w:rPr>
          <w:rStyle w:val="VerbatimChar"/>
        </w:rPr>
        <w:t xml:space="preserve">│  ┌────────────────────┐   ┌────────────────────┐                    │</w:t>
      </w:r>
      <w:r>
        <w:br/>
      </w:r>
      <w:r>
        <w:rPr>
          <w:rStyle w:val="VerbatimChar"/>
        </w:rPr>
        <w:t xml:space="preserve">│  │  Timer Trigger       │   │  HTTP Trigger        │                    │</w:t>
      </w:r>
      <w:r>
        <w:br/>
      </w:r>
      <w:r>
        <w:rPr>
          <w:rStyle w:val="VerbatimChar"/>
        </w:rPr>
        <w:t xml:space="preserve">│  │  (Scheduled scans)   │   │  (On-demand scans)   │                    │</w:t>
      </w:r>
      <w:r>
        <w:br/>
      </w:r>
      <w:r>
        <w:rPr>
          <w:rStyle w:val="VerbatimChar"/>
        </w:rPr>
        <w:t xml:space="preserve">│  │  e.g., "0 0 2 * * *" │   │  POST /api/scan      │                    │</w:t>
      </w:r>
      <w:r>
        <w:br/>
      </w:r>
      <w:r>
        <w:rPr>
          <w:rStyle w:val="VerbatimChar"/>
        </w:rPr>
        <w:t xml:space="preserve">│  │  = every day at 2 AM │   │  = ad-hoc execution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Connector Orchestrator │                                  │</w:t>
      </w:r>
      <w:r>
        <w:br/>
      </w:r>
      <w:r>
        <w:rPr>
          <w:rStyle w:val="VerbatimChar"/>
        </w:rPr>
        <w:t xml:space="preserve">│          │  (main.py logic)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SQL Connector    SaaS Connector    File Connector                  │</w:t>
      </w:r>
      <w:r>
        <w:br/>
      </w:r>
      <w:r>
        <w:rPr>
          <w:rStyle w:val="VerbatimChar"/>
        </w:rPr>
        <w:t xml:space="preserve">│                                                                      │</w:t>
      </w:r>
      <w:r>
        <w:br/>
      </w:r>
      <w:r>
        <w:rPr>
          <w:rStyle w:val="VerbatimChar"/>
        </w:rPr>
        <w:t xml:space="preserve">│  ── Authentication via Managed Identity (no secrets)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Purview Data Map    │</w:t>
      </w:r>
      <w:r>
        <w:br/>
      </w:r>
      <w:r>
        <w:rPr>
          <w:rStyle w:val="VerbatimChar"/>
        </w:rPr>
        <w:t xml:space="preserve">                    │  (Atlas v2 REST API) │</w:t>
      </w:r>
      <w:r>
        <w:br/>
      </w:r>
      <w:r>
        <w:rPr>
          <w:rStyle w:val="VerbatimChar"/>
        </w:rPr>
        <w:t xml:space="preserve">                    └─────────────────────┘</w:t>
      </w:r>
    </w:p>
    <w:bookmarkEnd w:id="53"/>
    <w:bookmarkStart w:id="54" w:name="trigger-types-explained"/>
    <w:p>
      <w:pPr>
        <w:pStyle w:val="Heading4"/>
      </w:pPr>
      <w:r>
        <w:t xml:space="preserve">Trigger Types Explained</w:t>
      </w:r>
    </w:p>
    <w:p>
      <w:pPr>
        <w:pStyle w:val="FirstParagraph"/>
      </w:pPr>
      <w:r>
        <w:rPr>
          <w:bCs/>
          <w:b/>
        </w:rPr>
        <w:t xml:space="preserve">Timer Trigger (scheduled execution):</w:t>
      </w:r>
    </w:p>
    <w:p>
      <w:pPr>
        <w:pStyle w:val="BodyText"/>
      </w:pPr>
      <w:r>
        <w:t xml:space="preserve">A Timer Trigger runs your function on a cron-like schedule. This is the primary trigger for the Purview connector — it ensures your catalog stays up to date without manual intervention.</w:t>
      </w:r>
    </w:p>
    <w:p>
      <w:pPr>
        <w:pStyle w:val="SourceCode"/>
      </w:pPr>
      <w:r>
        <w:rPr>
          <w:rStyle w:val="CommentTok"/>
        </w:rPr>
        <w:t xml:space="preserve"># function_app.py — Timer Trigger example</w:t>
      </w:r>
      <w:r>
        <w:br/>
      </w:r>
      <w:r>
        <w:rPr>
          <w:rStyle w:val="ImportTok"/>
        </w:rPr>
        <w:t xml:space="preserve">import</w:t>
      </w:r>
      <w:r>
        <w:rPr>
          <w:rStyle w:val="NormalTok"/>
        </w:rPr>
        <w:t xml:space="preserve"> azure.functions </w:t>
      </w:r>
      <w:r>
        <w:rPr>
          <w:rStyle w:val="ImportTok"/>
        </w:rPr>
        <w:t xml:space="preserve">as</w:t>
      </w:r>
      <w:r>
        <w:rPr>
          <w:rStyle w:val="NormalTok"/>
        </w:rPr>
        <w:t xml:space="preserve"> func</w:t>
      </w:r>
      <w:r>
        <w:br/>
      </w:r>
      <w:r>
        <w:rPr>
          <w:rStyle w:val="ImportTok"/>
        </w:rPr>
        <w:t xml:space="preserve">import</w:t>
      </w:r>
      <w:r>
        <w:rPr>
          <w:rStyle w:val="NormalTok"/>
        </w:rPr>
        <w:t xml:space="preserve"> logging</w:t>
      </w:r>
      <w:r>
        <w:br/>
      </w:r>
      <w:r>
        <w:rPr>
          <w:rStyle w:val="ImportTok"/>
        </w:rPr>
        <w:t xml:space="preserve">from</w:t>
      </w:r>
      <w:r>
        <w:rPr>
          <w:rStyle w:val="NormalTok"/>
        </w:rPr>
        <w:t xml:space="preserve"> purview_custom_api.main </w:t>
      </w:r>
      <w:r>
        <w:rPr>
          <w:rStyle w:val="ImportTok"/>
        </w:rPr>
        <w:t xml:space="preserve">import</w:t>
      </w:r>
      <w:r>
        <w:rPr>
          <w:rStyle w:val="NormalTok"/>
        </w:rPr>
        <w:t xml:space="preserve"> main </w:t>
      </w:r>
      <w:r>
        <w:rPr>
          <w:rStyle w:val="ImportTok"/>
        </w:rPr>
        <w:t xml:space="preserve">as</w:t>
      </w:r>
      <w:r>
        <w:rPr>
          <w:rStyle w:val="NormalTok"/>
        </w:rPr>
        <w:t xml:space="preserve"> run_connector</w:t>
      </w:r>
      <w:r>
        <w:br/>
        <w:br/>
      </w:r>
      <w:r>
        <w:rPr>
          <w:rStyle w:val="NormalTok"/>
        </w:rPr>
        <w:t xml:space="preserve">app </w:t>
      </w:r>
      <w:r>
        <w:rPr>
          <w:rStyle w:val="OperatorTok"/>
        </w:rPr>
        <w:t xml:space="preserve">=</w:t>
      </w:r>
      <w:r>
        <w:rPr>
          <w:rStyle w:val="NormalTok"/>
        </w:rPr>
        <w:t xml:space="preserve"> func.FunctionApp()</w:t>
      </w:r>
      <w:r>
        <w:br/>
        <w:br/>
      </w:r>
      <w:r>
        <w:rPr>
          <w:rStyle w:val="AttributeTok"/>
        </w:rPr>
        <w:t xml:space="preserve">@app.timer_trigger</w:t>
      </w:r>
      <w:r>
        <w:rPr>
          <w:rStyle w:val="NormalTok"/>
        </w:rPr>
        <w:t xml:space="preserve">(</w:t>
      </w:r>
      <w:r>
        <w:br/>
      </w:r>
      <w:r>
        <w:rPr>
          <w:rStyle w:val="NormalTok"/>
        </w:rPr>
        <w:t xml:space="preserve">    schedule</w:t>
      </w:r>
      <w:r>
        <w:rPr>
          <w:rStyle w:val="OperatorTok"/>
        </w:rPr>
        <w:t xml:space="preserve">=</w:t>
      </w:r>
      <w:r>
        <w:rPr>
          <w:rStyle w:val="StringTok"/>
        </w:rPr>
        <w:t xml:space="preserve">"0 0 2 * * *"</w:t>
      </w:r>
      <w:r>
        <w:rPr>
          <w:rStyle w:val="NormalTok"/>
        </w:rPr>
        <w:t xml:space="preserve">,   </w:t>
      </w:r>
      <w:r>
        <w:rPr>
          <w:rStyle w:val="CommentTok"/>
        </w:rPr>
        <w:t xml:space="preserve"># Runs every day at 2:00 AM UTC</w:t>
      </w:r>
      <w:r>
        <w:br/>
      </w:r>
      <w:r>
        <w:rPr>
          <w:rStyle w:val="NormalTok"/>
        </w:rPr>
        <w:t xml:space="preserve">    arg_name</w:t>
      </w:r>
      <w:r>
        <w:rPr>
          <w:rStyle w:val="OperatorTok"/>
        </w:rPr>
        <w:t xml:space="preserve">=</w:t>
      </w:r>
      <w:r>
        <w:rPr>
          <w:rStyle w:val="StringTok"/>
        </w:rPr>
        <w:t xml:space="preserve">"timer"</w:t>
      </w:r>
      <w:r>
        <w:rPr>
          <w:rStyle w:val="NormalTok"/>
        </w:rPr>
        <w:t xml:space="preserve">,</w:t>
      </w:r>
      <w:r>
        <w:br/>
      </w:r>
      <w:r>
        <w:rPr>
          <w:rStyle w:val="NormalTok"/>
        </w:rPr>
        <w:t xml:space="preserve">    run_on_startup</w:t>
      </w:r>
      <w:r>
        <w:rPr>
          <w:rStyle w:val="OperatorTok"/>
        </w:rPr>
        <w:t xml:space="preserve">=</w:t>
      </w:r>
      <w:r>
        <w:rPr>
          <w:rStyle w:val="VariableTok"/>
        </w:rPr>
        <w:t xml:space="preserve">False</w:t>
      </w:r>
      <w:r>
        <w:rPr>
          <w:rStyle w:val="NormalTok"/>
        </w:rPr>
        <w:t xml:space="preserve">       </w:t>
      </w:r>
      <w:r>
        <w:rPr>
          <w:rStyle w:val="CommentTok"/>
        </w:rPr>
        <w:t xml:space="preserve"># Set to True to also run on deployment</w:t>
      </w:r>
      <w:r>
        <w:br/>
      </w:r>
      <w:r>
        <w:rPr>
          <w:rStyle w:val="NormalTok"/>
        </w:rPr>
        <w:t xml:space="preserve">)</w:t>
      </w:r>
      <w:r>
        <w:br/>
      </w:r>
      <w:r>
        <w:rPr>
          <w:rStyle w:val="KeywordTok"/>
        </w:rPr>
        <w:t xml:space="preserve">def</w:t>
      </w:r>
      <w:r>
        <w:rPr>
          <w:rStyle w:val="NormalTok"/>
        </w:rPr>
        <w:t xml:space="preserve"> purview_scheduled_scan(timer: func.TimerRequest)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"""Scheduled Purview connector run — scans all configured sources."""</w:t>
      </w:r>
      <w:r>
        <w:br/>
      </w:r>
      <w:r>
        <w:rPr>
          <w:rStyle w:val="NormalTok"/>
        </w:rPr>
        <w:t xml:space="preserve">    logging.info(</w:t>
      </w:r>
      <w:r>
        <w:rPr>
          <w:rStyle w:val="StringTok"/>
        </w:rPr>
        <w:t xml:space="preserve">"Purview scheduled scan started."</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run_connector()</w:t>
      </w:r>
      <w:r>
        <w:br/>
      </w:r>
      <w:r>
        <w:rPr>
          <w:rStyle w:val="NormalTok"/>
        </w:rPr>
        <w:t xml:space="preserve">        logging.info(</w:t>
      </w:r>
      <w:r>
        <w:rPr>
          <w:rStyle w:val="StringTok"/>
        </w:rPr>
        <w:t xml:space="preserve">"Purview scheduled scan completed successfully."</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logging.error(</w:t>
      </w:r>
      <w:r>
        <w:rPr>
          <w:rStyle w:val="SpecialStringTok"/>
        </w:rPr>
        <w:t xml:space="preserve">f"Purview scheduled scan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p>
    <w:p>
      <w:pPr>
        <w:pStyle w:val="FirstParagraph"/>
      </w:pPr>
      <w:r>
        <w:t xml:space="preserve">Common cron schedule examples: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Schedule Expression</w:t>
            </w:r>
          </w:p>
        </w:tc>
        <w:tc>
          <w:tcPr/>
          <w:p>
            <w:pPr>
              <w:pStyle w:val="Compact"/>
              <w:jc w:val="left"/>
            </w:pPr>
            <w:r>
              <w:t xml:space="preserve">Meaning</w:t>
            </w:r>
          </w:p>
        </w:tc>
      </w:tr>
      <w:tr>
        <w:tc>
          <w:tcPr/>
          <w:p>
            <w:pPr>
              <w:pStyle w:val="Compact"/>
              <w:jc w:val="left"/>
            </w:pPr>
            <w:r>
              <w:rPr>
                <w:rStyle w:val="VerbatimChar"/>
              </w:rPr>
              <w:t xml:space="preserve">0 0 2 * * *</w:t>
            </w:r>
          </w:p>
        </w:tc>
        <w:tc>
          <w:tcPr/>
          <w:p>
            <w:pPr>
              <w:pStyle w:val="Compact"/>
              <w:jc w:val="left"/>
            </w:pPr>
            <w:r>
              <w:t xml:space="preserve">Every day at 2:00 AM</w:t>
            </w:r>
          </w:p>
        </w:tc>
      </w:tr>
      <w:tr>
        <w:tc>
          <w:tcPr/>
          <w:p>
            <w:pPr>
              <w:pStyle w:val="Compact"/>
              <w:jc w:val="left"/>
            </w:pPr>
            <w:r>
              <w:rPr>
                <w:rStyle w:val="VerbatimChar"/>
              </w:rPr>
              <w:t xml:space="preserve">0 0 */6 * * *</w:t>
            </w:r>
          </w:p>
        </w:tc>
        <w:tc>
          <w:tcPr/>
          <w:p>
            <w:pPr>
              <w:pStyle w:val="Compact"/>
              <w:jc w:val="left"/>
            </w:pPr>
            <w:r>
              <w:t xml:space="preserve">Every 6 hours</w:t>
            </w:r>
          </w:p>
        </w:tc>
      </w:tr>
      <w:tr>
        <w:tc>
          <w:tcPr/>
          <w:p>
            <w:pPr>
              <w:pStyle w:val="Compact"/>
              <w:jc w:val="left"/>
            </w:pPr>
            <w:r>
              <w:rPr>
                <w:rStyle w:val="VerbatimChar"/>
              </w:rPr>
              <w:t xml:space="preserve">0 30 9 * * 1-5</w:t>
            </w:r>
          </w:p>
        </w:tc>
        <w:tc>
          <w:tcPr/>
          <w:p>
            <w:pPr>
              <w:pStyle w:val="Compact"/>
              <w:jc w:val="left"/>
            </w:pPr>
            <w:r>
              <w:t xml:space="preserve">Weekdays at 9:30 AM</w:t>
            </w:r>
          </w:p>
        </w:tc>
      </w:tr>
      <w:tr>
        <w:tc>
          <w:tcPr/>
          <w:p>
            <w:pPr>
              <w:pStyle w:val="Compact"/>
              <w:jc w:val="left"/>
            </w:pPr>
            <w:r>
              <w:rPr>
                <w:rStyle w:val="VerbatimChar"/>
              </w:rPr>
              <w:t xml:space="preserve">0 0 0 1 * *</w:t>
            </w:r>
          </w:p>
        </w:tc>
        <w:tc>
          <w:tcPr/>
          <w:p>
            <w:pPr>
              <w:pStyle w:val="Compact"/>
              <w:jc w:val="left"/>
            </w:pPr>
            <w:r>
              <w:t xml:space="preserve">First day of each month at midnight</w:t>
            </w:r>
          </w:p>
        </w:tc>
      </w:tr>
    </w:tbl>
    <w:p>
      <w:pPr>
        <w:pStyle w:val="BodyText"/>
      </w:pPr>
      <w:r>
        <w:rPr>
          <w:bCs/>
          <w:b/>
        </w:rPr>
        <w:t xml:space="preserve">HTTP Trigger (on-demand execution):</w:t>
      </w:r>
    </w:p>
    <w:p>
      <w:pPr>
        <w:pStyle w:val="BodyText"/>
      </w:pPr>
      <w:r>
        <w:t xml:space="preserve">An HTTP Trigger exposes your function as a REST API endpoint. Use this for ad-hoc scans or integrations with other systems.</w:t>
      </w:r>
    </w:p>
    <w:p>
      <w:pPr>
        <w:pStyle w:val="SourceCode"/>
      </w:pPr>
      <w:r>
        <w:rPr>
          <w:rStyle w:val="CommentTok"/>
        </w:rPr>
        <w:t xml:space="preserve"># function_app.py — HTTP Trigger example</w:t>
      </w:r>
      <w:r>
        <w:br/>
      </w:r>
      <w:r>
        <w:rPr>
          <w:rStyle w:val="AttributeTok"/>
        </w:rPr>
        <w:t xml:space="preserve">@app.route</w:t>
      </w:r>
      <w:r>
        <w:rPr>
          <w:rStyle w:val="NormalTok"/>
        </w:rPr>
        <w:t xml:space="preserve">(route</w:t>
      </w:r>
      <w:r>
        <w:rPr>
          <w:rStyle w:val="OperatorTok"/>
        </w:rPr>
        <w:t xml:space="preserve">=</w:t>
      </w:r>
      <w:r>
        <w:rPr>
          <w:rStyle w:val="StringTok"/>
        </w:rPr>
        <w:t xml:space="preserve">"scan"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 auth_level</w:t>
      </w:r>
      <w:r>
        <w:rPr>
          <w:rStyle w:val="OperatorTok"/>
        </w:rPr>
        <w:t xml:space="preserve">=</w:t>
      </w:r>
      <w:r>
        <w:rPr>
          <w:rStyle w:val="NormalTok"/>
        </w:rPr>
        <w:t xml:space="preserve">func.AuthLevel.FUNCTION)</w:t>
      </w:r>
      <w:r>
        <w:br/>
      </w:r>
      <w:r>
        <w:rPr>
          <w:rStyle w:val="KeywordTok"/>
        </w:rPr>
        <w:t xml:space="preserve">def</w:t>
      </w:r>
      <w:r>
        <w:rPr>
          <w:rStyle w:val="NormalTok"/>
        </w:rPr>
        <w:t xml:space="preserve"> purview_on_demand_scan(req: func.HttpRequest) </w:t>
      </w:r>
      <w:r>
        <w:rPr>
          <w:rStyle w:val="OperatorTok"/>
        </w:rPr>
        <w:t xml:space="preserve">-&gt;</w:t>
      </w:r>
      <w:r>
        <w:rPr>
          <w:rStyle w:val="NormalTok"/>
        </w:rPr>
        <w:t xml:space="preserve"> func.HttpResponse:</w:t>
      </w:r>
      <w:r>
        <w:br/>
      </w:r>
      <w:r>
        <w:rPr>
          <w:rStyle w:val="NormalTok"/>
        </w:rPr>
        <w:t xml:space="preserve">    </w:t>
      </w:r>
      <w:r>
        <w:rPr>
          <w:rStyle w:val="CommentTok"/>
        </w:rPr>
        <w:t xml:space="preserve">"""On-demand Purview connector run — triggered via HTTP POST."""</w:t>
      </w:r>
      <w:r>
        <w:br/>
      </w:r>
      <w:r>
        <w:rPr>
          <w:rStyle w:val="NormalTok"/>
        </w:rPr>
        <w:t xml:space="preserve">    logging.info(</w:t>
      </w:r>
      <w:r>
        <w:rPr>
          <w:rStyle w:val="StringTok"/>
        </w:rPr>
        <w:t xml:space="preserve">"Purview on-demand scan triggered via HTTP."</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Optionally read parameters from the request body</w:t>
      </w:r>
      <w:r>
        <w:br/>
      </w:r>
      <w:r>
        <w:rPr>
          <w:rStyle w:val="NormalTok"/>
        </w:rPr>
        <w:t xml:space="preserve">        body </w:t>
      </w:r>
      <w:r>
        <w:rPr>
          <w:rStyle w:val="OperatorTok"/>
        </w:rPr>
        <w:t xml:space="preserve">=</w:t>
      </w:r>
      <w:r>
        <w:rPr>
          <w:rStyle w:val="NormalTok"/>
        </w:rPr>
        <w:t xml:space="preserve"> req.get_json() </w:t>
      </w:r>
      <w:r>
        <w:rPr>
          <w:rStyle w:val="ControlFlowTok"/>
        </w:rPr>
        <w:t xml:space="preserve">if</w:t>
      </w:r>
      <w:r>
        <w:rPr>
          <w:rStyle w:val="NormalTok"/>
        </w:rPr>
        <w:t xml:space="preserve"> req.get_body() </w:t>
      </w:r>
      <w:r>
        <w:rPr>
          <w:rStyle w:val="ControlFlowTok"/>
        </w:rPr>
        <w:t xml:space="preserve">else</w:t>
      </w:r>
      <w:r>
        <w:rPr>
          <w:rStyle w:val="NormalTok"/>
        </w:rPr>
        <w:t xml:space="preserve"> {}</w:t>
      </w:r>
      <w:r>
        <w:br/>
      </w:r>
      <w:r>
        <w:rPr>
          <w:rStyle w:val="NormalTok"/>
        </w:rPr>
        <w:t xml:space="preserve">        source_filter </w:t>
      </w:r>
      <w:r>
        <w:rPr>
          <w:rStyle w:val="OperatorTok"/>
        </w:rPr>
        <w:t xml:space="preserve">=</w:t>
      </w:r>
      <w:r>
        <w:rPr>
          <w:rStyle w:val="NormalTok"/>
        </w:rPr>
        <w:t xml:space="preserve"> body.get(</w:t>
      </w:r>
      <w:r>
        <w:rPr>
          <w:rStyle w:val="StringTok"/>
        </w:rPr>
        <w:t xml:space="preserve">"source"</w:t>
      </w:r>
      <w:r>
        <w:rPr>
          <w:rStyle w:val="NormalTok"/>
        </w:rPr>
        <w:t xml:space="preserve">, </w:t>
      </w:r>
      <w:r>
        <w:rPr>
          <w:rStyle w:val="StringTok"/>
        </w:rPr>
        <w:t xml:space="preserve">"all"</w:t>
      </w:r>
      <w:r>
        <w:rPr>
          <w:rStyle w:val="NormalTok"/>
        </w:rPr>
        <w:t xml:space="preserve">)</w:t>
      </w:r>
      <w:r>
        <w:br/>
        <w:br/>
      </w:r>
      <w:r>
        <w:rPr>
          <w:rStyle w:val="NormalTok"/>
        </w:rPr>
        <w:t xml:space="preserve">        run_connector(source_filter</w:t>
      </w:r>
      <w:r>
        <w:rPr>
          <w:rStyle w:val="OperatorTok"/>
        </w:rPr>
        <w:t xml:space="preserve">=</w:t>
      </w:r>
      <w:r>
        <w:rPr>
          <w:rStyle w:val="NormalTok"/>
        </w:rPr>
        <w:t xml:space="preserve">source_filter)</w:t>
      </w:r>
      <w:r>
        <w:br/>
      </w:r>
      <w:r>
        <w:rPr>
          <w:rStyle w:val="NormalTok"/>
        </w:rPr>
        <w:t xml:space="preserve">        </w:t>
      </w:r>
      <w:r>
        <w:rPr>
          <w:rStyle w:val="ControlFlowTok"/>
        </w:rPr>
        <w:t xml:space="preserve">return</w:t>
      </w:r>
      <w:r>
        <w:rPr>
          <w:rStyle w:val="NormalTok"/>
        </w:rPr>
        <w:t xml:space="preserve"> func.HttpResponse(</w:t>
      </w:r>
      <w:r>
        <w:rPr>
          <w:rStyle w:val="StringTok"/>
        </w:rPr>
        <w:t xml:space="preserve">"Scan completed successfully."</w:t>
      </w:r>
      <w:r>
        <w:rPr>
          <w:rStyle w:val="NormalTok"/>
        </w:rPr>
        <w:t xml:space="preserve">, status_code</w:t>
      </w:r>
      <w:r>
        <w:rPr>
          <w:rStyle w:val="OperatorTok"/>
        </w:rPr>
        <w:t xml:space="preserve">=</w:t>
      </w:r>
      <w:r>
        <w:rPr>
          <w:rStyle w:val="DecValTok"/>
        </w:rPr>
        <w:t xml:space="preserve">200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logging.error(</w:t>
      </w:r>
      <w:r>
        <w:rPr>
          <w:rStyle w:val="SpecialStringTok"/>
        </w:rPr>
        <w:t xml:space="preserve">f"On-demand scan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func.HttpResponse(</w:t>
      </w:r>
      <w:r>
        <w:rPr>
          <w:rStyle w:val="SpecialStringTok"/>
        </w:rPr>
        <w:t xml:space="preserve">f"Scan failed: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 status_code</w:t>
      </w:r>
      <w:r>
        <w:rPr>
          <w:rStyle w:val="OperatorTok"/>
        </w:rPr>
        <w:t xml:space="preserve">=</w:t>
      </w:r>
      <w:r>
        <w:rPr>
          <w:rStyle w:val="DecValTok"/>
        </w:rPr>
        <w:t xml:space="preserve">500</w:t>
      </w:r>
      <w:r>
        <w:rPr>
          <w:rStyle w:val="NormalTok"/>
        </w:rPr>
        <w:t xml:space="preserve">)</w:t>
      </w:r>
    </w:p>
    <w:p>
      <w:pPr>
        <w:pStyle w:val="FirstParagraph"/>
      </w:pPr>
      <w:r>
        <w:t xml:space="preserve">Once deployed, you would call this endpoint like: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https://my-function-app.azurewebsites.net/api/scan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"x-functions-key: your-function-key"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'{"source": "sql-prod-01"}'</w:t>
      </w:r>
    </w:p>
    <w:bookmarkEnd w:id="54"/>
    <w:bookmarkStart w:id="55" w:name="azure-function-project-structure"/>
    <w:p>
      <w:pPr>
        <w:pStyle w:val="Heading4"/>
      </w:pPr>
      <w:r>
        <w:t xml:space="preserve">Azure Function Project Structure</w:t>
      </w:r>
    </w:p>
    <w:p>
      <w:pPr>
        <w:pStyle w:val="FirstParagraph"/>
      </w:pPr>
      <w:r>
        <w:t xml:space="preserve">When deployed as an Azure Function, the project structure wraps the core connector library:</w:t>
      </w:r>
    </w:p>
    <w:p>
      <w:pPr>
        <w:pStyle w:val="SourceCode"/>
      </w:pPr>
      <w:r>
        <w:rPr>
          <w:rStyle w:val="VerbatimChar"/>
        </w:rPr>
        <w:t xml:space="preserve">purview-connector-function/</w:t>
      </w:r>
      <w:r>
        <w:br/>
      </w:r>
      <w:r>
        <w:rPr>
          <w:rStyle w:val="VerbatimChar"/>
        </w:rPr>
        <w:t xml:space="preserve">├── function_app.py               # Function trigger definitions (Timer + HTTP)</w:t>
      </w:r>
      <w:r>
        <w:br/>
      </w:r>
      <w:r>
        <w:rPr>
          <w:rStyle w:val="VerbatimChar"/>
        </w:rPr>
        <w:t xml:space="preserve">├── host.json                     # Azure Functions host configuration</w:t>
      </w:r>
      <w:r>
        <w:br/>
      </w:r>
      <w:r>
        <w:rPr>
          <w:rStyle w:val="VerbatimChar"/>
        </w:rPr>
        <w:t xml:space="preserve">├── local.settings.json           # Local dev settings (NOT committed to source control)</w:t>
      </w:r>
      <w:r>
        <w:br/>
      </w:r>
      <w:r>
        <w:rPr>
          <w:rStyle w:val="VerbatimChar"/>
        </w:rPr>
        <w:t xml:space="preserve">├── requirements.txt              # Python dependencies</w:t>
      </w:r>
      <w:r>
        <w:br/>
      </w:r>
      <w:r>
        <w:rPr>
          <w:rStyle w:val="VerbatimChar"/>
        </w:rPr>
        <w:t xml:space="preserve">│</w:t>
      </w:r>
      <w:r>
        <w:br/>
      </w:r>
      <w:r>
        <w:rPr>
          <w:rStyle w:val="VerbatimChar"/>
        </w:rPr>
        <w:t xml:space="preserve">├── purview_custom_api/           # Core connector library (from Section 5)</w:t>
      </w:r>
      <w:r>
        <w:br/>
      </w:r>
      <w:r>
        <w:rPr>
          <w:rStyle w:val="VerbatimChar"/>
        </w:rPr>
        <w:t xml:space="preserve">│   ├── config/</w:t>
      </w:r>
      <w:r>
        <w:br/>
      </w:r>
      <w:r>
        <w:rPr>
          <w:rStyle w:val="VerbatimChar"/>
        </w:rPr>
        <w:t xml:space="preserve">│   │   ├── settings.py</w:t>
      </w:r>
      <w:r>
        <w:br/>
      </w:r>
      <w:r>
        <w:rPr>
          <w:rStyle w:val="VerbatimChar"/>
        </w:rPr>
        <w:t xml:space="preserve">│   │   └── type_definitions.json</w:t>
      </w:r>
      <w:r>
        <w:br/>
      </w:r>
      <w:r>
        <w:rPr>
          <w:rStyle w:val="VerbatimChar"/>
        </w:rPr>
        <w:t xml:space="preserve">│   ├── connectors/</w:t>
      </w:r>
      <w:r>
        <w:br/>
      </w:r>
      <w:r>
        <w:rPr>
          <w:rStyle w:val="VerbatimChar"/>
        </w:rPr>
        <w:t xml:space="preserve">│   │   ├── base_connector.py</w:t>
      </w:r>
      <w:r>
        <w:br/>
      </w:r>
      <w:r>
        <w:rPr>
          <w:rStyle w:val="VerbatimChar"/>
        </w:rPr>
        <w:t xml:space="preserve">│   │   ├── sql_connector.py</w:t>
      </w:r>
      <w:r>
        <w:br/>
      </w:r>
      <w:r>
        <w:rPr>
          <w:rStyle w:val="VerbatimChar"/>
        </w:rPr>
        <w:t xml:space="preserve">│   │   └── api_connector.py</w:t>
      </w:r>
      <w:r>
        <w:br/>
      </w:r>
      <w:r>
        <w:rPr>
          <w:rStyle w:val="VerbatimChar"/>
        </w:rPr>
        <w:t xml:space="preserve">│   ├── services/</w:t>
      </w:r>
      <w:r>
        <w:br/>
      </w:r>
      <w:r>
        <w:rPr>
          <w:rStyle w:val="VerbatimChar"/>
        </w:rPr>
        <w:t xml:space="preserve">│   │   ├── auth_service.py</w:t>
      </w:r>
      <w:r>
        <w:br/>
      </w:r>
      <w:r>
        <w:rPr>
          <w:rStyle w:val="VerbatimChar"/>
        </w:rPr>
        <w:t xml:space="preserve">│   │   ├── entity_service.py</w:t>
      </w:r>
      <w:r>
        <w:br/>
      </w:r>
      <w:r>
        <w:rPr>
          <w:rStyle w:val="VerbatimChar"/>
        </w:rPr>
        <w:t xml:space="preserve">│   │   ├── lineage_service.py</w:t>
      </w:r>
      <w:r>
        <w:br/>
      </w:r>
      <w:r>
        <w:rPr>
          <w:rStyle w:val="VerbatimChar"/>
        </w:rPr>
        <w:t xml:space="preserve">│   │   ├── typedef_service.py</w:t>
      </w:r>
      <w:r>
        <w:br/>
      </w:r>
      <w:r>
        <w:rPr>
          <w:rStyle w:val="VerbatimChar"/>
        </w:rPr>
        <w:t xml:space="preserve">│   │   └── metadata_service.py</w:t>
      </w:r>
      <w:r>
        <w:br/>
      </w:r>
      <w:r>
        <w:rPr>
          <w:rStyle w:val="VerbatimChar"/>
        </w:rPr>
        <w:t xml:space="preserve">│   ├── models/</w:t>
      </w:r>
      <w:r>
        <w:br/>
      </w:r>
      <w:r>
        <w:rPr>
          <w:rStyle w:val="VerbatimChar"/>
        </w:rPr>
        <w:t xml:space="preserve">│   │   └── entities.py</w:t>
      </w:r>
      <w:r>
        <w:br/>
      </w:r>
      <w:r>
        <w:rPr>
          <w:rStyle w:val="VerbatimChar"/>
        </w:rPr>
        <w:t xml:space="preserve">│   └── main.py                   # Orchestrator logic (called by function triggers)</w:t>
      </w:r>
      <w:r>
        <w:br/>
      </w:r>
      <w:r>
        <w:rPr>
          <w:rStyle w:val="VerbatimChar"/>
        </w:rPr>
        <w:t xml:space="preserve">│</w:t>
      </w:r>
      <w:r>
        <w:br/>
      </w:r>
      <w:r>
        <w:rPr>
          <w:rStyle w:val="VerbatimChar"/>
        </w:rPr>
        <w:t xml:space="preserve">└── tests/                        # Unit and integration tests</w:t>
      </w:r>
      <w:r>
        <w:br/>
      </w:r>
      <w:r>
        <w:rPr>
          <w:rStyle w:val="VerbatimChar"/>
        </w:rPr>
        <w:t xml:space="preserve">    ├── test_connectors.py</w:t>
      </w:r>
      <w:r>
        <w:br/>
      </w:r>
      <w:r>
        <w:rPr>
          <w:rStyle w:val="VerbatimChar"/>
        </w:rPr>
        <w:t xml:space="preserve">    └── test_services.py</w:t>
      </w:r>
    </w:p>
    <w:p>
      <w:pPr>
        <w:pStyle w:val="FirstParagraph"/>
      </w:pPr>
      <w:r>
        <w:rPr>
          <w:bCs/>
          <w:b/>
        </w:rPr>
        <w:t xml:space="preserve">Key configuration files:</w:t>
      </w:r>
    </w:p>
    <w:p>
      <w:pPr>
        <w:pStyle w:val="BodyText"/>
      </w:pPr>
      <w:r>
        <w:rPr>
          <w:rStyle w:val="VerbatimChar"/>
        </w:rPr>
        <w:t xml:space="preserve">host.json</w:t>
      </w:r>
      <w:r>
        <w:t xml:space="preserve"> — Controls runtime behavior:</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"applicationInsights"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"samplingSettings"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"excludedTypes"</w:t>
      </w:r>
      <w:r>
        <w:rPr>
          <w:rStyle w:val="FunctionTok"/>
        </w:rPr>
        <w:t xml:space="preserve">:</w:t>
      </w:r>
      <w:r>
        <w:rPr>
          <w:rStyle w:val="NormalTok"/>
        </w:rPr>
        <w:t xml:space="preserve"> </w:t>
      </w:r>
      <w:r>
        <w:rPr>
          <w:rStyle w:val="StringTok"/>
        </w:rPr>
        <w:t xml:space="preserve">"Request"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"functionTimeout"</w:t>
      </w:r>
      <w:r>
        <w:rPr>
          <w:rStyle w:val="FunctionTok"/>
        </w:rPr>
        <w:t xml:space="preserve">:</w:t>
      </w:r>
      <w:r>
        <w:rPr>
          <w:rStyle w:val="NormalTok"/>
        </w:rPr>
        <w:t xml:space="preserve"> </w:t>
      </w:r>
      <w:r>
        <w:rPr>
          <w:rStyle w:val="StringTok"/>
        </w:rPr>
        <w:t xml:space="preserve">"00:10:00"</w:t>
      </w:r>
      <w:r>
        <w:br/>
      </w:r>
      <w:r>
        <w:rPr>
          <w:rStyle w:val="FunctionTok"/>
        </w:rPr>
        <w:t xml:space="preserve">}</w:t>
      </w:r>
    </w:p>
    <w:p>
      <w:pPr>
        <w:pStyle w:val="FirstParagraph"/>
      </w:pPr>
      <w:r>
        <w:rPr>
          <w:rStyle w:val="VerbatimChar"/>
        </w:rPr>
        <w:t xml:space="preserve">local.settings.json</w:t>
      </w:r>
      <w:r>
        <w:t xml:space="preserve"> — Local development settings (mimics Azure app settings):</w:t>
      </w:r>
    </w:p>
    <w:p>
      <w:pPr>
        <w:pStyle w:val="SourceCode"/>
      </w:pPr>
      <w:r>
        <w:rPr>
          <w:rStyle w:val="FunctionTok"/>
        </w:rPr>
        <w:t xml:space="preserve">{</w:t>
      </w:r>
      <w:r>
        <w:br/>
      </w:r>
      <w:r>
        <w:rPr>
          <w:rStyle w:val="NormalTok"/>
        </w:rPr>
        <w:t xml:space="preserve">  </w:t>
      </w:r>
      <w:r>
        <w:rPr>
          <w:rStyle w:val="DataTypeTok"/>
        </w:rPr>
        <w:t xml:space="preserve">"IsEncrypted"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"AzureWebJobsStorage"</w:t>
      </w:r>
      <w:r>
        <w:rPr>
          <w:rStyle w:val="FunctionTok"/>
        </w:rPr>
        <w:t xml:space="preserve">:</w:t>
      </w:r>
      <w:r>
        <w:rPr>
          <w:rStyle w:val="NormalTok"/>
        </w:rPr>
        <w:t xml:space="preserve"> </w:t>
      </w:r>
      <w:r>
        <w:rPr>
          <w:rStyle w:val="StringTok"/>
        </w:rPr>
        <w:t xml:space="preserve">"UseDevelopmentStorage=true"</w:t>
      </w:r>
      <w:r>
        <w:rPr>
          <w:rStyle w:val="FunctionTok"/>
        </w:rPr>
        <w:t xml:space="preserve">,</w:t>
      </w:r>
      <w:r>
        <w:br/>
      </w:r>
      <w:r>
        <w:rPr>
          <w:rStyle w:val="NormalTok"/>
        </w:rPr>
        <w:t xml:space="preserve">    </w:t>
      </w:r>
      <w:r>
        <w:rPr>
          <w:rStyle w:val="DataTypeTok"/>
        </w:rPr>
        <w:t xml:space="preserve">"FUNCTIONS_WORKER_RUNTIME"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"AZURE_TENANT_ID"</w:t>
      </w:r>
      <w:r>
        <w:rPr>
          <w:rStyle w:val="FunctionTok"/>
        </w:rPr>
        <w:t xml:space="preserve">:</w:t>
      </w:r>
      <w:r>
        <w:rPr>
          <w:rStyle w:val="NormalTok"/>
        </w:rPr>
        <w:t xml:space="preserve"> </w:t>
      </w:r>
      <w:r>
        <w:rPr>
          <w:rStyle w:val="StringTok"/>
        </w:rPr>
        <w:t xml:space="preserve">"your-tenant-id"</w:t>
      </w:r>
      <w:r>
        <w:rPr>
          <w:rStyle w:val="FunctionTok"/>
        </w:rPr>
        <w:t xml:space="preserve">,</w:t>
      </w:r>
      <w:r>
        <w:br/>
      </w:r>
      <w:r>
        <w:rPr>
          <w:rStyle w:val="NormalTok"/>
        </w:rPr>
        <w:t xml:space="preserve">    </w:t>
      </w:r>
      <w:r>
        <w:rPr>
          <w:rStyle w:val="DataTypeTok"/>
        </w:rPr>
        <w:t xml:space="preserve">"AZURE_CLIENT_ID"</w:t>
      </w:r>
      <w:r>
        <w:rPr>
          <w:rStyle w:val="FunctionTok"/>
        </w:rPr>
        <w:t xml:space="preserve">:</w:t>
      </w:r>
      <w:r>
        <w:rPr>
          <w:rStyle w:val="NormalTok"/>
        </w:rPr>
        <w:t xml:space="preserve"> </w:t>
      </w:r>
      <w:r>
        <w:rPr>
          <w:rStyle w:val="StringTok"/>
        </w:rPr>
        <w:t xml:space="preserve">"your-client-id"</w:t>
      </w:r>
      <w:r>
        <w:rPr>
          <w:rStyle w:val="FunctionTok"/>
        </w:rPr>
        <w:t xml:space="preserve">,</w:t>
      </w:r>
      <w:r>
        <w:br/>
      </w:r>
      <w:r>
        <w:rPr>
          <w:rStyle w:val="NormalTok"/>
        </w:rPr>
        <w:t xml:space="preserve">    </w:t>
      </w:r>
      <w:r>
        <w:rPr>
          <w:rStyle w:val="DataTypeTok"/>
        </w:rPr>
        <w:t xml:space="preserve">"AZURE_CLIENT_SECRET"</w:t>
      </w:r>
      <w:r>
        <w:rPr>
          <w:rStyle w:val="FunctionTok"/>
        </w:rPr>
        <w:t xml:space="preserve">:</w:t>
      </w:r>
      <w:r>
        <w:rPr>
          <w:rStyle w:val="NormalTok"/>
        </w:rPr>
        <w:t xml:space="preserve"> </w:t>
      </w:r>
      <w:r>
        <w:rPr>
          <w:rStyle w:val="StringTok"/>
        </w:rPr>
        <w:t xml:space="preserve">"your-client-secret"</w:t>
      </w:r>
      <w:r>
        <w:rPr>
          <w:rStyle w:val="FunctionTok"/>
        </w:rPr>
        <w:t xml:space="preserve">,</w:t>
      </w:r>
      <w:r>
        <w:br/>
      </w:r>
      <w:r>
        <w:rPr>
          <w:rStyle w:val="NormalTok"/>
        </w:rPr>
        <w:t xml:space="preserve">    </w:t>
      </w:r>
      <w:r>
        <w:rPr>
          <w:rStyle w:val="DataTypeTok"/>
        </w:rPr>
        <w:t xml:space="preserve">"PURVIEW_ACCOUNT_NAME"</w:t>
      </w:r>
      <w:r>
        <w:rPr>
          <w:rStyle w:val="FunctionTok"/>
        </w:rPr>
        <w:t xml:space="preserve">:</w:t>
      </w:r>
      <w:r>
        <w:rPr>
          <w:rStyle w:val="NormalTok"/>
        </w:rPr>
        <w:t xml:space="preserve"> </w:t>
      </w:r>
      <w:r>
        <w:rPr>
          <w:rStyle w:val="StringTok"/>
        </w:rPr>
        <w:t xml:space="preserve">"your-purview-account"</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requirements.txt</w:t>
      </w:r>
      <w:r>
        <w:t xml:space="preserve">:</w:t>
      </w:r>
    </w:p>
    <w:p>
      <w:pPr>
        <w:pStyle w:val="SourceCode"/>
      </w:pPr>
      <w:r>
        <w:rPr>
          <w:rStyle w:val="VerbatimChar"/>
        </w:rPr>
        <w:t xml:space="preserve">azure-functions</w:t>
      </w:r>
      <w:r>
        <w:br/>
      </w:r>
      <w:r>
        <w:rPr>
          <w:rStyle w:val="VerbatimChar"/>
        </w:rPr>
        <w:t xml:space="preserve">pyapacheatlas&gt;=0.14.0</w:t>
      </w:r>
      <w:r>
        <w:br/>
      </w:r>
      <w:r>
        <w:rPr>
          <w:rStyle w:val="VerbatimChar"/>
        </w:rPr>
        <w:t xml:space="preserve">azure-identity&gt;=1.15.0</w:t>
      </w:r>
      <w:r>
        <w:br/>
      </w:r>
      <w:r>
        <w:rPr>
          <w:rStyle w:val="VerbatimChar"/>
        </w:rPr>
        <w:t xml:space="preserve">requests&gt;=2.31.0</w:t>
      </w:r>
      <w:r>
        <w:br/>
      </w:r>
      <w:r>
        <w:rPr>
          <w:rStyle w:val="VerbatimChar"/>
        </w:rPr>
        <w:t xml:space="preserve">python-dotenv&gt;=1.0.0</w:t>
      </w:r>
    </w:p>
    <w:bookmarkEnd w:id="55"/>
    <w:bookmarkStart w:id="56" w:name="X96623855dec44cc1ce484c25390abae4ec76b2b"/>
    <w:p>
      <w:pPr>
        <w:pStyle w:val="Heading4"/>
      </w:pPr>
      <w:r>
        <w:t xml:space="preserve">Step-by-Step: Deploying to Azure Functions</w:t>
      </w:r>
    </w:p>
    <w:p>
      <w:pPr>
        <w:pStyle w:val="FirstParagraph"/>
      </w:pPr>
      <w:r>
        <w:rPr>
          <w:bCs/>
          <w:b/>
        </w:rPr>
        <w:t xml:space="preserve">Step 1: Create the Function App in Azure</w:t>
      </w:r>
    </w:p>
    <w:p>
      <w:pPr>
        <w:numPr>
          <w:ilvl w:val="0"/>
          <w:numId w:val="1029"/>
        </w:numPr>
        <w:pStyle w:val="Compact"/>
      </w:pPr>
      <w:r>
        <w:t xml:space="preserve">In the Azure portal, search for </w:t>
      </w:r>
      <w:r>
        <w:rPr>
          <w:bCs/>
          <w:b/>
        </w:rPr>
        <w:t xml:space="preserve">Function App</w:t>
      </w:r>
      <w:r>
        <w:t xml:space="preserve"> and select </w:t>
      </w:r>
      <w:r>
        <w:rPr>
          <w:bCs/>
          <w:b/>
        </w:rPr>
        <w:t xml:space="preserve">+ Create</w:t>
      </w:r>
      <w:r>
        <w:t xml:space="preserve">.</w:t>
      </w:r>
    </w:p>
    <w:p>
      <w:pPr>
        <w:numPr>
          <w:ilvl w:val="0"/>
          <w:numId w:val="1029"/>
        </w:numPr>
        <w:pStyle w:val="Compact"/>
      </w:pPr>
      <w:r>
        <w:t xml:space="preserve">Fill in the basics:</w:t>
      </w:r>
    </w:p>
    <w:p>
      <w:pPr>
        <w:numPr>
          <w:ilvl w:val="1"/>
          <w:numId w:val="1030"/>
        </w:numPr>
        <w:pStyle w:val="Compact"/>
      </w:pPr>
      <w:r>
        <w:rPr>
          <w:bCs/>
          <w:b/>
        </w:rPr>
        <w:t xml:space="preserve">Subscription</w:t>
      </w:r>
      <w:r>
        <w:t xml:space="preserve">: Your Azure subscription</w:t>
      </w:r>
    </w:p>
    <w:p>
      <w:pPr>
        <w:numPr>
          <w:ilvl w:val="1"/>
          <w:numId w:val="1030"/>
        </w:numPr>
        <w:pStyle w:val="Compact"/>
      </w:pPr>
      <w:r>
        <w:rPr>
          <w:bCs/>
          <w:b/>
        </w:rPr>
        <w:t xml:space="preserve">Resource Group</w:t>
      </w:r>
      <w:r>
        <w:t xml:space="preserve">: Select or create one (e.g., </w:t>
      </w:r>
      <w:r>
        <w:rPr>
          <w:rStyle w:val="VerbatimChar"/>
        </w:rPr>
        <w:t xml:space="preserve">rg-purview-connector</w:t>
      </w:r>
      <w:r>
        <w:t xml:space="preserve">)</w:t>
      </w:r>
    </w:p>
    <w:p>
      <w:pPr>
        <w:numPr>
          <w:ilvl w:val="1"/>
          <w:numId w:val="1030"/>
        </w:numPr>
        <w:pStyle w:val="Compact"/>
      </w:pPr>
      <w:r>
        <w:rPr>
          <w:bCs/>
          <w:b/>
        </w:rPr>
        <w:t xml:space="preserve">Function App name</w:t>
      </w:r>
      <w:r>
        <w:t xml:space="preserve">: A globally unique name (e.g., </w:t>
      </w:r>
      <w:r>
        <w:rPr>
          <w:rStyle w:val="VerbatimChar"/>
        </w:rPr>
        <w:t xml:space="preserve">func-purview-connector-prod</w:t>
      </w:r>
      <w:r>
        <w:t xml:space="preserve">)</w:t>
      </w:r>
    </w:p>
    <w:p>
      <w:pPr>
        <w:numPr>
          <w:ilvl w:val="1"/>
          <w:numId w:val="1030"/>
        </w:numPr>
        <w:pStyle w:val="Compact"/>
      </w:pPr>
      <w:r>
        <w:rPr>
          <w:bCs/>
          <w:b/>
        </w:rPr>
        <w:t xml:space="preserve">Runtime stack</w:t>
      </w:r>
      <w:r>
        <w:t xml:space="preserve">: Python</w:t>
      </w:r>
    </w:p>
    <w:p>
      <w:pPr>
        <w:numPr>
          <w:ilvl w:val="1"/>
          <w:numId w:val="1030"/>
        </w:numPr>
        <w:pStyle w:val="Compact"/>
      </w:pPr>
      <w:r>
        <w:rPr>
          <w:bCs/>
          <w:b/>
        </w:rPr>
        <w:t xml:space="preserve">Version</w:t>
      </w:r>
      <w:r>
        <w:t xml:space="preserve">: 3.11 or later</w:t>
      </w:r>
    </w:p>
    <w:p>
      <w:pPr>
        <w:numPr>
          <w:ilvl w:val="1"/>
          <w:numId w:val="1030"/>
        </w:numPr>
        <w:pStyle w:val="Compact"/>
      </w:pPr>
      <w:r>
        <w:rPr>
          <w:bCs/>
          <w:b/>
        </w:rPr>
        <w:t xml:space="preserve">Region</w:t>
      </w:r>
      <w:r>
        <w:t xml:space="preserve">: Same region as your Purview account for lowest latency</w:t>
      </w:r>
    </w:p>
    <w:p>
      <w:pPr>
        <w:numPr>
          <w:ilvl w:val="1"/>
          <w:numId w:val="1030"/>
        </w:numPr>
        <w:pStyle w:val="Compact"/>
      </w:pPr>
      <w:r>
        <w:rPr>
          <w:bCs/>
          <w:b/>
        </w:rPr>
        <w:t xml:space="preserve">Hosting plan</w:t>
      </w:r>
      <w:r>
        <w:t xml:space="preserve">: Consumption (to start) or Flex Consumption (for VNet/production)</w:t>
      </w:r>
    </w:p>
    <w:p>
      <w:pPr>
        <w:numPr>
          <w:ilvl w:val="0"/>
          <w:numId w:val="1029"/>
        </w:numPr>
        <w:pStyle w:val="Compact"/>
      </w:pPr>
      <w:r>
        <w:t xml:space="preserve">On the </w:t>
      </w:r>
      <w:r>
        <w:rPr>
          <w:bCs/>
          <w:b/>
        </w:rPr>
        <w:t xml:space="preserve">Storage</w:t>
      </w:r>
      <w:r>
        <w:t xml:space="preserve"> tab, create or select a storage account (required by Azure Functions for internal state).</w:t>
      </w:r>
    </w:p>
    <w:p>
      <w:pPr>
        <w:numPr>
          <w:ilvl w:val="0"/>
          <w:numId w:val="1029"/>
        </w:numPr>
        <w:pStyle w:val="Compact"/>
      </w:pPr>
      <w:r>
        <w:t xml:space="preserve">On the </w:t>
      </w:r>
      <w:r>
        <w:rPr>
          <w:bCs/>
          <w:b/>
        </w:rPr>
        <w:t xml:space="preserve">Monitoring</w:t>
      </w:r>
      <w:r>
        <w:t xml:space="preserve"> tab, enable </w:t>
      </w:r>
      <w:r>
        <w:rPr>
          <w:bCs/>
          <w:b/>
        </w:rPr>
        <w:t xml:space="preserve">Application Insights</w:t>
      </w:r>
      <w:r>
        <w:t xml:space="preserve"> for logging and alerting.</w:t>
      </w:r>
    </w:p>
    <w:p>
      <w:pPr>
        <w:numPr>
          <w:ilvl w:val="0"/>
          <w:numId w:val="1029"/>
        </w:numPr>
        <w:pStyle w:val="Compact"/>
      </w:pPr>
      <w:r>
        <w:t xml:space="preserve">Select </w:t>
      </w:r>
      <w:r>
        <w:rPr>
          <w:bCs/>
          <w:b/>
        </w:rPr>
        <w:t xml:space="preserve">Review + create</w:t>
      </w:r>
      <w:r>
        <w:t xml:space="preserve">, then </w:t>
      </w:r>
      <w:r>
        <w:rPr>
          <w:bCs/>
          <w:b/>
        </w:rPr>
        <w:t xml:space="preserve">Create</w:t>
      </w:r>
      <w:r>
        <w:t xml:space="preserve">.</w:t>
      </w:r>
    </w:p>
    <w:p>
      <w:pPr>
        <w:pStyle w:val="FirstParagraph"/>
      </w:pPr>
      <w:r>
        <w:rPr>
          <w:bCs/>
          <w:b/>
        </w:rPr>
        <w:t xml:space="preserve">Step 2: Enable Managed Identity</w:t>
      </w:r>
    </w:p>
    <w:p>
      <w:pPr>
        <w:numPr>
          <w:ilvl w:val="0"/>
          <w:numId w:val="1031"/>
        </w:numPr>
        <w:pStyle w:val="Compact"/>
      </w:pPr>
      <w:r>
        <w:t xml:space="preserve">Navigate to your newly created Function App in the Azure portal.</w:t>
      </w:r>
    </w:p>
    <w:p>
      <w:pPr>
        <w:numPr>
          <w:ilvl w:val="0"/>
          <w:numId w:val="1031"/>
        </w:numPr>
        <w:pStyle w:val="Compact"/>
      </w:pPr>
      <w:r>
        <w:t xml:space="preserve">In the left menu, select </w:t>
      </w:r>
      <w:r>
        <w:rPr>
          <w:bCs/>
          <w:b/>
        </w:rPr>
        <w:t xml:space="preserve">Identity</w:t>
      </w:r>
      <w:r>
        <w:t xml:space="preserve"> under </w:t>
      </w:r>
      <w:r>
        <w:rPr>
          <w:bCs/>
          <w:b/>
        </w:rPr>
        <w:t xml:space="preserve">Settings</w:t>
      </w:r>
      <w:r>
        <w:t xml:space="preserve">.</w:t>
      </w:r>
    </w:p>
    <w:p>
      <w:pPr>
        <w:numPr>
          <w:ilvl w:val="0"/>
          <w:numId w:val="1031"/>
        </w:numPr>
        <w:pStyle w:val="Compact"/>
      </w:pPr>
      <w:r>
        <w:t xml:space="preserve">On the </w:t>
      </w:r>
      <w:r>
        <w:rPr>
          <w:bCs/>
          <w:b/>
        </w:rPr>
        <w:t xml:space="preserve">System assigned</w:t>
      </w:r>
      <w:r>
        <w:t xml:space="preserve"> tab, set </w:t>
      </w:r>
      <w:r>
        <w:rPr>
          <w:bCs/>
          <w:b/>
        </w:rPr>
        <w:t xml:space="preserve">Status</w:t>
      </w:r>
      <w:r>
        <w:t xml:space="preserve"> to </w:t>
      </w:r>
      <w:r>
        <w:rPr>
          <w:bCs/>
          <w:b/>
        </w:rPr>
        <w:t xml:space="preserve">On</w:t>
      </w:r>
      <w:r>
        <w:t xml:space="preserve"> and select </w:t>
      </w:r>
      <w:r>
        <w:rPr>
          <w:bCs/>
          <w:b/>
        </w:rPr>
        <w:t xml:space="preserve">Save</w:t>
      </w:r>
      <w:r>
        <w:t xml:space="preserve">.</w:t>
      </w:r>
    </w:p>
    <w:p>
      <w:pPr>
        <w:numPr>
          <w:ilvl w:val="0"/>
          <w:numId w:val="1031"/>
        </w:numPr>
        <w:pStyle w:val="Compact"/>
      </w:pPr>
      <w:r>
        <w:t xml:space="preserve">Copy the </w:t>
      </w:r>
      <w:r>
        <w:rPr>
          <w:bCs/>
          <w:b/>
        </w:rPr>
        <w:t xml:space="preserve">Object ID</w:t>
      </w:r>
      <w:r>
        <w:t xml:space="preserve"> — you will use this to assign Purview roles.</w:t>
      </w:r>
    </w:p>
    <w:p>
      <w:pPr>
        <w:numPr>
          <w:ilvl w:val="0"/>
          <w:numId w:val="1031"/>
        </w:numPr>
        <w:pStyle w:val="Compact"/>
      </w:pPr>
      <w:r>
        <w:t xml:space="preserve">In the Purview governance portal, assign </w:t>
      </w:r>
      <w:r>
        <w:rPr>
          <w:bCs/>
          <w:b/>
        </w:rPr>
        <w:t xml:space="preserve">Data Curator</w:t>
      </w:r>
      <w:r>
        <w:t xml:space="preserve"> and </w:t>
      </w:r>
      <w:r>
        <w:rPr>
          <w:bCs/>
          <w:b/>
        </w:rPr>
        <w:t xml:space="preserve">Data Source Administrator</w:t>
      </w:r>
      <w:r>
        <w:t xml:space="preserve"> roles to this managed identity (same process as Section 3.1, Step 2, searching for the Function App name).</w:t>
      </w:r>
    </w:p>
    <w:p>
      <w:pPr>
        <w:pStyle w:val="FirstParagraph"/>
      </w:pPr>
      <w:r>
        <w:rPr>
          <w:bCs/>
          <w:b/>
        </w:rPr>
        <w:t xml:space="preserve">Step 3: Configure Application Settings</w:t>
      </w:r>
    </w:p>
    <w:p>
      <w:pPr>
        <w:numPr>
          <w:ilvl w:val="0"/>
          <w:numId w:val="1032"/>
        </w:numPr>
        <w:pStyle w:val="Compact"/>
      </w:pPr>
      <w:r>
        <w:t xml:space="preserve">In the Function App, select </w:t>
      </w:r>
      <w:r>
        <w:rPr>
          <w:bCs/>
          <w:b/>
        </w:rPr>
        <w:t xml:space="preserve">Configuration</w:t>
      </w:r>
      <w:r>
        <w:t xml:space="preserve"> under </w:t>
      </w:r>
      <w:r>
        <w:rPr>
          <w:bCs/>
          <w:b/>
        </w:rPr>
        <w:t xml:space="preserve">Settings</w:t>
      </w:r>
      <w:r>
        <w:t xml:space="preserve"> (or </w:t>
      </w:r>
      <w:r>
        <w:rPr>
          <w:bCs/>
          <w:b/>
        </w:rPr>
        <w:t xml:space="preserve">Environment variables</w:t>
      </w:r>
      <w:r>
        <w:t xml:space="preserve"> in the newer portal).</w:t>
      </w:r>
    </w:p>
    <w:p>
      <w:pPr>
        <w:numPr>
          <w:ilvl w:val="0"/>
          <w:numId w:val="1032"/>
        </w:numPr>
        <w:pStyle w:val="Compact"/>
      </w:pPr>
      <w:r>
        <w:t xml:space="preserve">Add the following application settings:</w:t>
      </w:r>
    </w:p>
    <w:p>
      <w:pPr>
        <w:numPr>
          <w:ilvl w:val="1"/>
          <w:numId w:val="1033"/>
        </w:numPr>
        <w:pStyle w:val="Compact"/>
      </w:pPr>
      <w:r>
        <w:rPr>
          <w:rStyle w:val="VerbatimChar"/>
        </w:rPr>
        <w:t xml:space="preserve">PURVIEW_ACCOUNT_NAME</w:t>
      </w:r>
      <w:r>
        <w:t xml:space="preserve"> = your Purview account name</w:t>
      </w:r>
    </w:p>
    <w:p>
      <w:pPr>
        <w:numPr>
          <w:ilvl w:val="1"/>
          <w:numId w:val="1033"/>
        </w:numPr>
        <w:pStyle w:val="Compact"/>
      </w:pPr>
      <w:r>
        <w:t xml:space="preserve">(If using Service Principal instead of Managed Identity, also add </w:t>
      </w:r>
      <w:r>
        <w:rPr>
          <w:rStyle w:val="VerbatimChar"/>
        </w:rPr>
        <w:t xml:space="preserve">AZURE_TENANT_ID</w:t>
      </w:r>
      <w:r>
        <w:t xml:space="preserve">, </w:t>
      </w:r>
      <w:r>
        <w:rPr>
          <w:rStyle w:val="VerbatimChar"/>
        </w:rPr>
        <w:t xml:space="preserve">AZURE_CLIENT_ID</w:t>
      </w:r>
      <w:r>
        <w:t xml:space="preserve">, and </w:t>
      </w:r>
      <w:r>
        <w:rPr>
          <w:rStyle w:val="VerbatimChar"/>
        </w:rPr>
        <w:t xml:space="preserve">AZURE_CLIENT_SECRET</w:t>
      </w:r>
      <w:r>
        <w:t xml:space="preserve"> — but Managed Identity is preferred)</w:t>
      </w:r>
    </w:p>
    <w:p>
      <w:pPr>
        <w:numPr>
          <w:ilvl w:val="0"/>
          <w:numId w:val="1032"/>
        </w:numPr>
        <w:pStyle w:val="Compact"/>
      </w:pPr>
      <w:r>
        <w:t xml:space="preserve">Select </w:t>
      </w:r>
      <w:r>
        <w:rPr>
          <w:bCs/>
          <w:b/>
        </w:rPr>
        <w:t xml:space="preserve">Save</w:t>
      </w:r>
      <w:r>
        <w:t xml:space="preserve">.</w:t>
      </w:r>
    </w:p>
    <w:p>
      <w:pPr>
        <w:pStyle w:val="FirstParagraph"/>
      </w:pPr>
      <w:r>
        <w:rPr>
          <w:bCs/>
          <w:b/>
        </w:rPr>
        <w:t xml:space="preserve">Step 4: Deploy Your Code</w:t>
      </w:r>
    </w:p>
    <w:p>
      <w:pPr>
        <w:pStyle w:val="BodyText"/>
      </w:pPr>
      <w:r>
        <w:t xml:space="preserve">You can deploy using several methods:</w:t>
      </w:r>
    </w:p>
    <w:p>
      <w:pPr>
        <w:pStyle w:val="BodyText"/>
      </w:pPr>
      <w:r>
        <w:t xml:space="preserve">Using </w:t>
      </w:r>
      <w:r>
        <w:rPr>
          <w:bCs/>
          <w:b/>
        </w:rPr>
        <w:t xml:space="preserve">Azure Functions Core Tools</w:t>
      </w:r>
      <w:r>
        <w:t xml:space="preserve"> (CLI):</w:t>
      </w:r>
    </w:p>
    <w:p>
      <w:pPr>
        <w:pStyle w:val="SourceCode"/>
      </w:pPr>
      <w:r>
        <w:rPr>
          <w:rStyle w:val="CommentTok"/>
        </w:rPr>
        <w:t xml:space="preserve"># Install Azure Functions Core Tools if not already installed</w:t>
      </w:r>
      <w:r>
        <w:br/>
      </w:r>
      <w:r>
        <w:rPr>
          <w:rStyle w:val="ExtensionTok"/>
        </w:rPr>
        <w:t xml:space="preserve">npm</w:t>
      </w:r>
      <w:r>
        <w:rPr>
          <w:rStyle w:val="NormalTok"/>
        </w:rPr>
        <w:t xml:space="preserve"> install </w:t>
      </w:r>
      <w:r>
        <w:rPr>
          <w:rStyle w:val="AttributeTok"/>
        </w:rPr>
        <w:t xml:space="preserve">-g</w:t>
      </w:r>
      <w:r>
        <w:rPr>
          <w:rStyle w:val="NormalTok"/>
        </w:rPr>
        <w:t xml:space="preserve"> azure-functions-core-tools@4</w:t>
      </w:r>
      <w:r>
        <w:br/>
        <w:br/>
      </w:r>
      <w:r>
        <w:rPr>
          <w:rStyle w:val="CommentTok"/>
        </w:rPr>
        <w:t xml:space="preserve"># From the project root directory</w:t>
      </w:r>
      <w:r>
        <w:br/>
      </w:r>
      <w:r>
        <w:rPr>
          <w:rStyle w:val="ExtensionTok"/>
        </w:rPr>
        <w:t xml:space="preserve">func</w:t>
      </w:r>
      <w:r>
        <w:rPr>
          <w:rStyle w:val="NormalTok"/>
        </w:rPr>
        <w:t xml:space="preserve"> azure functionapp publish func-purview-connector-prod</w:t>
      </w:r>
    </w:p>
    <w:p>
      <w:pPr>
        <w:pStyle w:val="FirstParagraph"/>
      </w:pPr>
      <w:r>
        <w:t xml:space="preserve">Using </w:t>
      </w:r>
      <w:r>
        <w:rPr>
          <w:bCs/>
          <w:b/>
        </w:rPr>
        <w:t xml:space="preserve">VS Code</w:t>
      </w:r>
      <w:r>
        <w:t xml:space="preserve"> with the Azure Functions extension:</w:t>
      </w:r>
    </w:p>
    <w:p>
      <w:pPr>
        <w:numPr>
          <w:ilvl w:val="0"/>
          <w:numId w:val="1034"/>
        </w:numPr>
        <w:pStyle w:val="Compact"/>
      </w:pPr>
      <w:r>
        <w:t xml:space="preserve">Install the </w:t>
      </w:r>
      <w:r>
        <w:rPr>
          <w:bCs/>
          <w:b/>
        </w:rPr>
        <w:t xml:space="preserve">Azure Functions</w:t>
      </w:r>
      <w:r>
        <w:t xml:space="preserve"> extension in VS Code.</w:t>
      </w:r>
    </w:p>
    <w:p>
      <w:pPr>
        <w:numPr>
          <w:ilvl w:val="0"/>
          <w:numId w:val="1034"/>
        </w:numPr>
        <w:pStyle w:val="Compact"/>
      </w:pPr>
      <w:r>
        <w:t xml:space="preserve">Open the command palette (Ctrl+Shift+P) and select </w:t>
      </w:r>
      <w:r>
        <w:rPr>
          <w:bCs/>
          <w:b/>
        </w:rPr>
        <w:t xml:space="preserve">Azure Functions: Deploy to Function App</w:t>
      </w:r>
      <w:r>
        <w:t xml:space="preserve">.</w:t>
      </w:r>
    </w:p>
    <w:p>
      <w:pPr>
        <w:numPr>
          <w:ilvl w:val="0"/>
          <w:numId w:val="1034"/>
        </w:numPr>
        <w:pStyle w:val="Compact"/>
      </w:pPr>
      <w:r>
        <w:t xml:space="preserve">Select your Function App and confirm.</w:t>
      </w:r>
    </w:p>
    <w:p>
      <w:pPr>
        <w:pStyle w:val="FirstParagraph"/>
      </w:pPr>
      <w:r>
        <w:t xml:space="preserve">Using </w:t>
      </w:r>
      <w:r>
        <w:rPr>
          <w:bCs/>
          <w:b/>
        </w:rPr>
        <w:t xml:space="preserve">GitHub Actions / Azure DevOps</w:t>
      </w:r>
      <w:r>
        <w:t xml:space="preserve"> (CI/CD):</w:t>
      </w:r>
    </w:p>
    <w:p>
      <w:pPr>
        <w:pStyle w:val="BodyText"/>
      </w:pPr>
      <w:r>
        <w:t xml:space="preserve">Set up a deployment pipeline that automatically deploys on push to </w:t>
      </w:r>
      <w:r>
        <w:rPr>
          <w:rStyle w:val="VerbatimChar"/>
        </w:rPr>
        <w:t xml:space="preserve">main</w:t>
      </w:r>
      <w:r>
        <w:t xml:space="preserve">. Azure provides starter templates for both GitHub Actions and Azure DevOps Pipelines.</w:t>
      </w:r>
    </w:p>
    <w:p>
      <w:pPr>
        <w:pStyle w:val="BodyText"/>
      </w:pPr>
      <w:r>
        <w:rPr>
          <w:bCs/>
          <w:b/>
        </w:rPr>
        <w:t xml:space="preserve">Step 5: Verify the Deployment</w:t>
      </w:r>
    </w:p>
    <w:p>
      <w:pPr>
        <w:numPr>
          <w:ilvl w:val="0"/>
          <w:numId w:val="1035"/>
        </w:numPr>
        <w:pStyle w:val="Compact"/>
      </w:pPr>
      <w:r>
        <w:t xml:space="preserve">In the Azure portal, navigate to your Function App.</w:t>
      </w:r>
    </w:p>
    <w:p>
      <w:pPr>
        <w:numPr>
          <w:ilvl w:val="0"/>
          <w:numId w:val="1035"/>
        </w:numPr>
        <w:pStyle w:val="Compact"/>
      </w:pPr>
      <w:r>
        <w:t xml:space="preserve">Select </w:t>
      </w:r>
      <w:r>
        <w:rPr>
          <w:bCs/>
          <w:b/>
        </w:rPr>
        <w:t xml:space="preserve">Functions</w:t>
      </w:r>
      <w:r>
        <w:t xml:space="preserve"> in the left menu — you should see your timer and HTTP trigger functions listed.</w:t>
      </w:r>
    </w:p>
    <w:p>
      <w:pPr>
        <w:numPr>
          <w:ilvl w:val="0"/>
          <w:numId w:val="1035"/>
        </w:numPr>
        <w:pStyle w:val="Compact"/>
      </w:pPr>
      <w:r>
        <w:t xml:space="preserve">For the HTTP trigger: select the function, then </w:t>
      </w:r>
      <w:r>
        <w:rPr>
          <w:bCs/>
          <w:b/>
        </w:rPr>
        <w:t xml:space="preserve">Get Function URL</w:t>
      </w:r>
      <w:r>
        <w:t xml:space="preserve">, and test with </w:t>
      </w:r>
      <w:r>
        <w:rPr>
          <w:rStyle w:val="VerbatimChar"/>
        </w:rPr>
        <w:t xml:space="preserve">curl</w:t>
      </w:r>
      <w:r>
        <w:t xml:space="preserve"> or Postman.</w:t>
      </w:r>
    </w:p>
    <w:p>
      <w:pPr>
        <w:numPr>
          <w:ilvl w:val="0"/>
          <w:numId w:val="1035"/>
        </w:numPr>
        <w:pStyle w:val="Compact"/>
      </w:pPr>
      <w:r>
        <w:t xml:space="preserve">For the Timer trigger: select the function, then </w:t>
      </w:r>
      <w:r>
        <w:rPr>
          <w:bCs/>
          <w:b/>
        </w:rPr>
        <w:t xml:space="preserve">Code + Test</w:t>
      </w:r>
      <w:r>
        <w:t xml:space="preserve"> &gt; </w:t>
      </w:r>
      <w:r>
        <w:rPr>
          <w:bCs/>
          <w:b/>
        </w:rPr>
        <w:t xml:space="preserve">Test/Run</w:t>
      </w:r>
      <w:r>
        <w:t xml:space="preserve"> to execute manually.</w:t>
      </w:r>
    </w:p>
    <w:p>
      <w:pPr>
        <w:numPr>
          <w:ilvl w:val="0"/>
          <w:numId w:val="1035"/>
        </w:numPr>
        <w:pStyle w:val="Compact"/>
      </w:pPr>
      <w:r>
        <w:t xml:space="preserve">Check </w:t>
      </w:r>
      <w:r>
        <w:rPr>
          <w:bCs/>
          <w:b/>
        </w:rPr>
        <w:t xml:space="preserve">Monitor</w:t>
      </w:r>
      <w:r>
        <w:t xml:space="preserve"> &gt; </w:t>
      </w:r>
      <w:r>
        <w:rPr>
          <w:bCs/>
          <w:b/>
        </w:rPr>
        <w:t xml:space="preserve">Logs</w:t>
      </w:r>
      <w:r>
        <w:t xml:space="preserve"> or </w:t>
      </w:r>
      <w:r>
        <w:rPr>
          <w:bCs/>
          <w:b/>
        </w:rPr>
        <w:t xml:space="preserve">Application Insights</w:t>
      </w:r>
      <w:r>
        <w:t xml:space="preserve"> to confirm successful execution.</w:t>
      </w:r>
    </w:p>
    <w:bookmarkEnd w:id="56"/>
    <w:bookmarkEnd w:id="57"/>
    <w:bookmarkStart w:id="58" w:name="alternative-azure-data-factory"/>
    <w:p>
      <w:pPr>
        <w:pStyle w:val="Heading3"/>
      </w:pPr>
      <w:r>
        <w:t xml:space="preserve">6.3 Alternative: Azure Data Factory</w:t>
      </w:r>
    </w:p>
    <w:p>
      <w:pPr>
        <w:pStyle w:val="FirstParagraph"/>
      </w:pPr>
      <w:r>
        <w:t xml:space="preserve">If your data movement already uses ADF, you can invoke the custom connector as a </w:t>
      </w:r>
      <w:r>
        <w:rPr>
          <w:bCs/>
          <w:b/>
        </w:rPr>
        <w:t xml:space="preserve">Custom Activity</w:t>
      </w:r>
      <w:r>
        <w:t xml:space="preserve"> within an ADF pipeline, running on an Azure Batch pool.</w:t>
      </w:r>
    </w:p>
    <w:bookmarkEnd w:id="58"/>
    <w:bookmarkStart w:id="59" w:name="alternative-azure-container-apps"/>
    <w:p>
      <w:pPr>
        <w:pStyle w:val="Heading3"/>
      </w:pPr>
      <w:r>
        <w:t xml:space="preserve">6.4 Alternative: Azure Container Apps</w:t>
      </w:r>
    </w:p>
    <w:p>
      <w:pPr>
        <w:pStyle w:val="FirstParagraph"/>
      </w:pPr>
      <w:r>
        <w:t xml:space="preserve">For more complex microservice architectures, or if you need long-running connector jobs that exceed Azure Functions’ timeout limits (default 10 minutes on Consumption), you can containerize the connector and deploy it to Azure Container Apps. This gives you the same serverless scaling benefits with more control over the runtime environment.</w:t>
      </w:r>
    </w:p>
    <w:bookmarkEnd w:id="59"/>
    <w:bookmarkStart w:id="60" w:name="deployment-decision-matrix"/>
    <w:p>
      <w:pPr>
        <w:pStyle w:val="Heading3"/>
      </w:pPr>
      <w:r>
        <w:t xml:space="preserve">6.5 Deployment Decision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Factor</w:t>
            </w:r>
          </w:p>
        </w:tc>
        <w:tc>
          <w:tcPr/>
          <w:p>
            <w:pPr>
              <w:pStyle w:val="Compact"/>
              <w:jc w:val="left"/>
            </w:pPr>
            <w:r>
              <w:t xml:space="preserve">Azure Functions (Recommended)</w:t>
            </w:r>
          </w:p>
        </w:tc>
        <w:tc>
          <w:tcPr/>
          <w:p>
            <w:pPr>
              <w:pStyle w:val="Compact"/>
              <w:jc w:val="left"/>
            </w:pPr>
            <w:r>
              <w:t xml:space="preserve">Azure Data Factory</w:t>
            </w:r>
          </w:p>
        </w:tc>
        <w:tc>
          <w:tcPr/>
          <w:p>
            <w:pPr>
              <w:pStyle w:val="Compact"/>
              <w:jc w:val="left"/>
            </w:pPr>
            <w:r>
              <w:t xml:space="preserve">Azure Container Apps</w:t>
            </w:r>
          </w:p>
        </w:tc>
      </w:tr>
      <w:tr>
        <w:tc>
          <w:tcPr/>
          <w:p>
            <w:pPr>
              <w:pStyle w:val="Compact"/>
              <w:jc w:val="left"/>
            </w:pPr>
            <w:r>
              <w:t xml:space="preserve">Best for</w:t>
            </w:r>
          </w:p>
        </w:tc>
        <w:tc>
          <w:tcPr/>
          <w:p>
            <w:pPr>
              <w:pStyle w:val="Compact"/>
              <w:jc w:val="left"/>
            </w:pPr>
            <w:r>
              <w:t xml:space="preserve">Scheduled/event-driven scans, lightweight pipelines</w:t>
            </w:r>
          </w:p>
        </w:tc>
        <w:tc>
          <w:tcPr/>
          <w:p>
            <w:pPr>
              <w:pStyle w:val="Compact"/>
              <w:jc w:val="left"/>
            </w:pPr>
            <w:r>
              <w:t xml:space="preserve">Integration with existing ADF pipelines</w:t>
            </w:r>
          </w:p>
        </w:tc>
        <w:tc>
          <w:tcPr/>
          <w:p>
            <w:pPr>
              <w:pStyle w:val="Compact"/>
              <w:jc w:val="left"/>
            </w:pPr>
            <w:r>
              <w:t xml:space="preserve">Long-running scans, complex multi-service architectures</w:t>
            </w:r>
          </w:p>
        </w:tc>
      </w:tr>
      <w:tr>
        <w:tc>
          <w:tcPr/>
          <w:p>
            <w:pPr>
              <w:pStyle w:val="Compact"/>
              <w:jc w:val="left"/>
            </w:pPr>
            <w:r>
              <w:t xml:space="preserve">Setup complexity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Medium-High</w:t>
            </w:r>
          </w:p>
        </w:tc>
      </w:tr>
      <w:tr>
        <w:tc>
          <w:tcPr/>
          <w:p>
            <w:pPr>
              <w:pStyle w:val="Compact"/>
              <w:jc w:val="left"/>
            </w:pPr>
            <w:r>
              <w:t xml:space="preserve">Cost at low volume</w:t>
            </w:r>
          </w:p>
        </w:tc>
        <w:tc>
          <w:tcPr/>
          <w:p>
            <w:pPr>
              <w:pStyle w:val="Compact"/>
              <w:jc w:val="left"/>
            </w:pPr>
            <w:r>
              <w:t xml:space="preserve">Very low (free tier available)</w:t>
            </w:r>
          </w:p>
        </w:tc>
        <w:tc>
          <w:tcPr/>
          <w:p>
            <w:pPr>
              <w:pStyle w:val="Compact"/>
              <w:jc w:val="left"/>
            </w:pPr>
            <w:r>
              <w:t xml:space="preserve">Medium (pipeline activity costs)</w:t>
            </w:r>
          </w:p>
        </w:tc>
        <w:tc>
          <w:tcPr/>
          <w:p>
            <w:pPr>
              <w:pStyle w:val="Compact"/>
              <w:jc w:val="left"/>
            </w:pPr>
            <w:r>
              <w:t xml:space="preserve">Low (scale to zero)</w:t>
            </w:r>
          </w:p>
        </w:tc>
      </w:tr>
      <w:tr>
        <w:tc>
          <w:tcPr/>
          <w:p>
            <w:pPr>
              <w:pStyle w:val="Compact"/>
              <w:jc w:val="left"/>
            </w:pPr>
            <w:r>
              <w:t xml:space="preserve">Max execution time</w:t>
            </w:r>
          </w:p>
        </w:tc>
        <w:tc>
          <w:tcPr/>
          <w:p>
            <w:pPr>
              <w:pStyle w:val="Compact"/>
              <w:jc w:val="left"/>
            </w:pPr>
            <w:r>
              <w:t xml:space="preserve">10 min (Consumption), 60 min (Premium/Flex)</w:t>
            </w:r>
          </w:p>
        </w:tc>
        <w:tc>
          <w:tcPr/>
          <w:p>
            <w:pPr>
              <w:pStyle w:val="Compact"/>
              <w:jc w:val="left"/>
            </w:pPr>
            <w:r>
              <w:t xml:space="preserve">No limit (pipeline orchestration)</w:t>
            </w:r>
          </w:p>
        </w:tc>
        <w:tc>
          <w:tcPr/>
          <w:p>
            <w:pPr>
              <w:pStyle w:val="Compact"/>
              <w:jc w:val="left"/>
            </w:pPr>
            <w:r>
              <w:t xml:space="preserve">No limit</w:t>
            </w:r>
          </w:p>
        </w:tc>
      </w:tr>
      <w:tr>
        <w:tc>
          <w:tcPr/>
          <w:p>
            <w:pPr>
              <w:pStyle w:val="Compact"/>
              <w:jc w:val="left"/>
            </w:pPr>
            <w:r>
              <w:t xml:space="preserve">Managed Identity</w:t>
            </w:r>
          </w:p>
        </w:tc>
        <w:tc>
          <w:tcPr/>
          <w:p>
            <w:pPr>
              <w:pStyle w:val="Compact"/>
              <w:jc w:val="left"/>
            </w:pPr>
            <w:r>
              <w:t xml:space="preserve">Native support</w:t>
            </w:r>
          </w:p>
        </w:tc>
        <w:tc>
          <w:tcPr/>
          <w:p>
            <w:pPr>
              <w:pStyle w:val="Compact"/>
              <w:jc w:val="left"/>
            </w:pPr>
            <w:r>
              <w:t xml:space="preserve">Native support</w:t>
            </w:r>
          </w:p>
        </w:tc>
        <w:tc>
          <w:tcPr/>
          <w:p>
            <w:pPr>
              <w:pStyle w:val="Compact"/>
              <w:jc w:val="left"/>
            </w:pPr>
            <w:r>
              <w:t xml:space="preserve">Native support</w:t>
            </w:r>
          </w:p>
        </w:tc>
      </w:tr>
      <w:tr>
        <w:tc>
          <w:tcPr/>
          <w:p>
            <w:pPr>
              <w:pStyle w:val="Compact"/>
              <w:jc w:val="left"/>
            </w:pPr>
            <w:r>
              <w:t xml:space="preserve">VNet support</w:t>
            </w:r>
          </w:p>
        </w:tc>
        <w:tc>
          <w:tcPr/>
          <w:p>
            <w:pPr>
              <w:pStyle w:val="Compact"/>
              <w:jc w:val="left"/>
            </w:pPr>
            <w:r>
              <w:t xml:space="preserve">Flex Consumption / Premium plans</w:t>
            </w:r>
          </w:p>
        </w:tc>
        <w:tc>
          <w:tcPr/>
          <w:p>
            <w:pPr>
              <w:pStyle w:val="Compact"/>
              <w:jc w:val="left"/>
            </w:pPr>
            <w:r>
              <w:t xml:space="preserve">Native</w:t>
            </w:r>
          </w:p>
        </w:tc>
        <w:tc>
          <w:tcPr/>
          <w:p>
            <w:pPr>
              <w:pStyle w:val="Compact"/>
              <w:jc w:val="left"/>
            </w:pPr>
            <w:r>
              <w:t xml:space="preserve">Native</w:t>
            </w:r>
          </w:p>
        </w:tc>
      </w:tr>
      <w:tr>
        <w:tc>
          <w:tcPr/>
          <w:p>
            <w:pPr>
              <w:pStyle w:val="Compact"/>
              <w:jc w:val="left"/>
            </w:pPr>
            <w:r>
              <w:t xml:space="preserve">Monitoring</w:t>
            </w:r>
          </w:p>
        </w:tc>
        <w:tc>
          <w:tcPr/>
          <w:p>
            <w:pPr>
              <w:pStyle w:val="Compact"/>
              <w:jc w:val="left"/>
            </w:pPr>
            <w:r>
              <w:t xml:space="preserve">Application Insights (built-in)</w:t>
            </w:r>
          </w:p>
        </w:tc>
        <w:tc>
          <w:tcPr/>
          <w:p>
            <w:pPr>
              <w:pStyle w:val="Compact"/>
              <w:jc w:val="left"/>
            </w:pPr>
            <w:r>
              <w:t xml:space="preserve">ADF Monitor (built-in)</w:t>
            </w:r>
          </w:p>
        </w:tc>
        <w:tc>
          <w:tcPr/>
          <w:p>
            <w:pPr>
              <w:pStyle w:val="Compact"/>
              <w:jc w:val="left"/>
            </w:pPr>
            <w:r>
              <w:t xml:space="preserve">Azure Monitor / Log Analytics</w:t>
            </w:r>
          </w:p>
        </w:tc>
      </w:tr>
    </w:tbl>
    <w:p>
      <w:r>
        <w:pict>
          <v:rect style="width:0;height:1.5pt" o:hralign="center" o:hrstd="t" o:hr="t"/>
        </w:pict>
      </w:r>
    </w:p>
    <w:bookmarkEnd w:id="60"/>
    <w:bookmarkEnd w:id="61"/>
    <w:bookmarkStart w:id="62" w:name="error-handling-and-resilience"/>
    <w:p>
      <w:pPr>
        <w:pStyle w:val="Heading2"/>
      </w:pPr>
      <w:r>
        <w:t xml:space="preserve">7. Error Handling and Resilience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Strategy</w:t>
            </w:r>
          </w:p>
        </w:tc>
      </w:tr>
      <w:tr>
        <w:tc>
          <w:tcPr/>
          <w:p>
            <w:pPr>
              <w:pStyle w:val="Compact"/>
              <w:jc w:val="left"/>
            </w:pPr>
            <w:r>
              <w:t xml:space="preserve">API rate limiting (429)</w:t>
            </w:r>
          </w:p>
        </w:tc>
        <w:tc>
          <w:tcPr/>
          <w:p>
            <w:pPr>
              <w:pStyle w:val="Compact"/>
              <w:jc w:val="left"/>
            </w:pPr>
            <w:r>
              <w:t xml:space="preserve">Exponential backoff with jitter; pyapacheatlas handles this internally</w:t>
            </w:r>
          </w:p>
        </w:tc>
      </w:tr>
      <w:tr>
        <w:tc>
          <w:tcPr/>
          <w:p>
            <w:pPr>
              <w:pStyle w:val="Compact"/>
              <w:jc w:val="left"/>
            </w:pPr>
            <w:r>
              <w:t xml:space="preserve">Partial batch failure</w:t>
            </w:r>
          </w:p>
        </w:tc>
        <w:tc>
          <w:tcPr/>
          <w:p>
            <w:pPr>
              <w:pStyle w:val="Compact"/>
              <w:jc w:val="left"/>
            </w:pPr>
            <w:r>
              <w:t xml:space="preserve">Log failed entities, continue with remaining; retry failed batch</w:t>
            </w:r>
          </w:p>
        </w:tc>
      </w:tr>
      <w:tr>
        <w:tc>
          <w:tcPr/>
          <w:p>
            <w:pPr>
              <w:pStyle w:val="Compact"/>
              <w:jc w:val="left"/>
            </w:pPr>
            <w:r>
              <w:t xml:space="preserve">Authentication token expiry</w:t>
            </w:r>
          </w:p>
        </w:tc>
        <w:tc>
          <w:tcPr/>
          <w:p>
            <w:pPr>
              <w:pStyle w:val="Compact"/>
              <w:jc w:val="left"/>
            </w:pPr>
            <w:r>
              <w:t xml:space="preserve">DefaultAzureCredential auto-refreshes tokens</w:t>
            </w:r>
          </w:p>
        </w:tc>
      </w:tr>
      <w:tr>
        <w:tc>
          <w:tcPr/>
          <w:p>
            <w:pPr>
              <w:pStyle w:val="Compact"/>
              <w:jc w:val="left"/>
            </w:pPr>
            <w:r>
              <w:t xml:space="preserve">Network transient errors</w:t>
            </w:r>
          </w:p>
        </w:tc>
        <w:tc>
          <w:tcPr/>
          <w:p>
            <w:pPr>
              <w:pStyle w:val="Compact"/>
              <w:jc w:val="left"/>
            </w:pPr>
            <w:r>
              <w:t xml:space="preserve">Retry with backoff (3 attempts max)</w:t>
            </w:r>
          </w:p>
        </w:tc>
      </w:tr>
      <w:tr>
        <w:tc>
          <w:tcPr/>
          <w:p>
            <w:pPr>
              <w:pStyle w:val="Compact"/>
              <w:jc w:val="left"/>
            </w:pPr>
            <w:r>
              <w:t xml:space="preserve">Duplicate entities</w:t>
            </w:r>
          </w:p>
        </w:tc>
        <w:tc>
          <w:tcPr/>
          <w:p>
            <w:pPr>
              <w:pStyle w:val="Compact"/>
              <w:jc w:val="left"/>
            </w:pPr>
            <w:r>
              <w:t xml:space="preserve">Upsert behavior on qualifiedName prevents duplicates</w:t>
            </w:r>
          </w:p>
        </w:tc>
      </w:tr>
      <w:tr>
        <w:tc>
          <w:tcPr/>
          <w:p>
            <w:pPr>
              <w:pStyle w:val="Compact"/>
              <w:jc w:val="left"/>
            </w:pPr>
            <w:r>
              <w:t xml:space="preserve">Invalid type definitions</w:t>
            </w:r>
          </w:p>
        </w:tc>
        <w:tc>
          <w:tcPr/>
          <w:p>
            <w:pPr>
              <w:pStyle w:val="Compact"/>
              <w:jc w:val="left"/>
            </w:pPr>
            <w:r>
              <w:t xml:space="preserve">Validate JSON schema before submission; log detailed errors</w:t>
            </w:r>
          </w:p>
        </w:tc>
      </w:tr>
    </w:tbl>
    <w:p>
      <w:r>
        <w:pict>
          <v:rect style="width:0;height:1.5pt" o:hralign="center" o:hrstd="t" o:hr="t"/>
        </w:pict>
      </w:r>
    </w:p>
    <w:bookmarkEnd w:id="62"/>
    <w:bookmarkStart w:id="63" w:name="security-considerations"/>
    <w:p>
      <w:pPr>
        <w:pStyle w:val="Heading2"/>
      </w:pPr>
      <w:r>
        <w:t xml:space="preserve">8. Security Considerations</w:t>
      </w:r>
    </w:p>
    <w:p>
      <w:pPr>
        <w:numPr>
          <w:ilvl w:val="0"/>
          <w:numId w:val="1036"/>
        </w:numPr>
        <w:pStyle w:val="Compact"/>
      </w:pPr>
      <w:r>
        <w:t xml:space="preserve">Use Managed Identity when running in Azure to eliminate secret management for the Purview side of the connection</w:t>
      </w:r>
    </w:p>
    <w:p>
      <w:pPr>
        <w:numPr>
          <w:ilvl w:val="0"/>
          <w:numId w:val="1036"/>
        </w:numPr>
        <w:pStyle w:val="Compact"/>
      </w:pPr>
      <w:r>
        <w:t xml:space="preserve">Store all data source credentials (Workday, Salesforce, SQL Server, etc.) in Azure Key Vault; never hardcode secrets in code, config files, or environment variables</w:t>
      </w:r>
    </w:p>
    <w:p>
      <w:pPr>
        <w:numPr>
          <w:ilvl w:val="0"/>
          <w:numId w:val="1036"/>
        </w:numPr>
        <w:pStyle w:val="Compact"/>
      </w:pPr>
      <w:r>
        <w:t xml:space="preserve">Grant the Azure Function’s Managed Identity only </w:t>
      </w:r>
      <w:r>
        <w:rPr>
          <w:bCs/>
          <w:b/>
        </w:rPr>
        <w:t xml:space="preserve">Key Vault Secrets User</w:t>
      </w:r>
      <w:r>
        <w:t xml:space="preserve"> role on the Key Vault (least privilege for reading secrets)</w:t>
      </w:r>
    </w:p>
    <w:p>
      <w:pPr>
        <w:numPr>
          <w:ilvl w:val="0"/>
          <w:numId w:val="1036"/>
        </w:numPr>
        <w:pStyle w:val="Compact"/>
      </w:pPr>
      <w:r>
        <w:t xml:space="preserve">Assign minimum required Purview roles — Data Curator + Data Source Administrator for this solution; avoid Collection Admin unless programmatic collection management is needed</w:t>
      </w:r>
    </w:p>
    <w:p>
      <w:pPr>
        <w:numPr>
          <w:ilvl w:val="0"/>
          <w:numId w:val="1036"/>
        </w:numPr>
        <w:pStyle w:val="Compact"/>
      </w:pPr>
      <w:r>
        <w:t xml:space="preserve">Enable diagnostic logging on the Purview account for audit trails of all API calls</w:t>
      </w:r>
    </w:p>
    <w:p>
      <w:pPr>
        <w:numPr>
          <w:ilvl w:val="0"/>
          <w:numId w:val="1036"/>
        </w:numPr>
        <w:pStyle w:val="Compact"/>
      </w:pPr>
      <w:r>
        <w:t xml:space="preserve">Use private endpoints for Purview if the solution runs within a VNet (available on Flex Consumption and Premium Azure Functions plans)</w:t>
      </w:r>
    </w:p>
    <w:p>
      <w:pPr>
        <w:numPr>
          <w:ilvl w:val="0"/>
          <w:numId w:val="1036"/>
        </w:numPr>
        <w:pStyle w:val="Compact"/>
      </w:pPr>
      <w:r>
        <w:t xml:space="preserve">Rotate data source credentials (e.g., Workday client secrets) on a regular schedule and update them in Key Vault; use Key Vault secret expiry notifications to automate reminders</w:t>
      </w:r>
    </w:p>
    <w:p>
      <w:pPr>
        <w:numPr>
          <w:ilvl w:val="0"/>
          <w:numId w:val="1036"/>
        </w:numPr>
        <w:pStyle w:val="Compact"/>
      </w:pPr>
      <w:r>
        <w:t xml:space="preserve">Exclude </w:t>
      </w:r>
      <w:r>
        <w:rPr>
          <w:rStyle w:val="VerbatimChar"/>
        </w:rPr>
        <w:t xml:space="preserve">.env</w:t>
      </w:r>
      <w:r>
        <w:t xml:space="preserve"> files and </w:t>
      </w:r>
      <w:r>
        <w:rPr>
          <w:rStyle w:val="VerbatimChar"/>
        </w:rPr>
        <w:t xml:space="preserve">local.settings.json</w:t>
      </w:r>
      <w:r>
        <w:t xml:space="preserve"> from version control via </w:t>
      </w:r>
      <w:r>
        <w:rPr>
          <w:rStyle w:val="VerbatimChar"/>
        </w:rPr>
        <w:t xml:space="preserve">.gitignore</w:t>
      </w:r>
      <w:r>
        <w:t xml:space="preserve"> to prevent accidental credential leaks during development</w:t>
      </w:r>
    </w:p>
    <w:p>
      <w:pPr>
        <w:numPr>
          <w:ilvl w:val="0"/>
          <w:numId w:val="1036"/>
        </w:numPr>
        <w:pStyle w:val="Compact"/>
      </w:pPr>
      <w:r>
        <w:t xml:space="preserve">For CI/CD pipelines, use Azure DevOps service connections or GitHub Actions secrets — never store credentials in pipeline YAML files</w:t>
      </w:r>
    </w:p>
    <w:p>
      <w:r>
        <w:pict>
          <v:rect style="width:0;height:1.5pt" o:hralign="center" o:hrstd="t" o:hr="t"/>
        </w:pict>
      </w:r>
    </w:p>
    <w:bookmarkEnd w:id="63"/>
    <w:bookmarkStart w:id="64" w:name="dependencies"/>
    <w:p>
      <w:pPr>
        <w:pStyle w:val="Heading2"/>
      </w:pPr>
      <w:r>
        <w:t xml:space="preserve">9. Dependencies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azure-functions</w:t>
            </w:r>
          </w:p>
        </w:tc>
        <w:tc>
          <w:tcPr/>
          <w:p>
            <w:pPr>
              <w:pStyle w:val="Compact"/>
              <w:jc w:val="left"/>
            </w:pPr>
            <w:r>
              <w:t xml:space="preserve">&gt;=1.17.0</w:t>
            </w:r>
          </w:p>
        </w:tc>
        <w:tc>
          <w:tcPr/>
          <w:p>
            <w:pPr>
              <w:pStyle w:val="Compact"/>
              <w:jc w:val="left"/>
            </w:pPr>
            <w:r>
              <w:t xml:space="preserve">Azure Functions Python worker (required for deployment to Azure Functions)</w:t>
            </w:r>
          </w:p>
        </w:tc>
      </w:tr>
      <w:tr>
        <w:tc>
          <w:tcPr/>
          <w:p>
            <w:pPr>
              <w:pStyle w:val="Compact"/>
              <w:jc w:val="left"/>
            </w:pPr>
            <w:r>
              <w:t xml:space="preserve">pyapacheatlas</w:t>
            </w:r>
          </w:p>
        </w:tc>
        <w:tc>
          <w:tcPr/>
          <w:p>
            <w:pPr>
              <w:pStyle w:val="Compact"/>
              <w:jc w:val="left"/>
            </w:pPr>
            <w:r>
              <w:t xml:space="preserve">&gt;=0.14.0</w:t>
            </w:r>
          </w:p>
        </w:tc>
        <w:tc>
          <w:tcPr/>
          <w:p>
            <w:pPr>
              <w:pStyle w:val="Compact"/>
              <w:jc w:val="left"/>
            </w:pPr>
            <w:r>
              <w:t xml:space="preserve">High-level Purview/Atlas SDK</w:t>
            </w:r>
          </w:p>
        </w:tc>
      </w:tr>
      <w:tr>
        <w:tc>
          <w:tcPr/>
          <w:p>
            <w:pPr>
              <w:pStyle w:val="Compact"/>
              <w:jc w:val="left"/>
            </w:pPr>
            <w:r>
              <w:t xml:space="preserve">azure-identity</w:t>
            </w:r>
          </w:p>
        </w:tc>
        <w:tc>
          <w:tcPr/>
          <w:p>
            <w:pPr>
              <w:pStyle w:val="Compact"/>
              <w:jc w:val="left"/>
            </w:pPr>
            <w:r>
              <w:t xml:space="preserve">&gt;=1.15.0</w:t>
            </w:r>
          </w:p>
        </w:tc>
        <w:tc>
          <w:tcPr/>
          <w:p>
            <w:pPr>
              <w:pStyle w:val="Compact"/>
              <w:jc w:val="left"/>
            </w:pPr>
            <w:r>
              <w:t xml:space="preserve">Azure AD authentication (Managed Identity + Service Principal via DefaultAzureCredential)</w:t>
            </w:r>
          </w:p>
        </w:tc>
      </w:tr>
      <w:tr>
        <w:tc>
          <w:tcPr/>
          <w:p>
            <w:pPr>
              <w:pStyle w:val="Compact"/>
              <w:jc w:val="left"/>
            </w:pPr>
            <w:r>
              <w:t xml:space="preserve">azure-keyvault-secrets</w:t>
            </w:r>
          </w:p>
        </w:tc>
        <w:tc>
          <w:tcPr/>
          <w:p>
            <w:pPr>
              <w:pStyle w:val="Compact"/>
              <w:jc w:val="left"/>
            </w:pPr>
            <w:r>
              <w:t xml:space="preserve">&gt;=4.8.0</w:t>
            </w:r>
          </w:p>
        </w:tc>
        <w:tc>
          <w:tcPr/>
          <w:p>
            <w:pPr>
              <w:pStyle w:val="Compact"/>
              <w:jc w:val="left"/>
            </w:pPr>
            <w:r>
              <w:t xml:space="preserve">Retrieve data source credentials from Azure Key Vault</w:t>
            </w:r>
          </w:p>
        </w:tc>
      </w:tr>
      <w:tr>
        <w:tc>
          <w:tcPr/>
          <w:p>
            <w:pPr>
              <w:pStyle w:val="Compact"/>
              <w:jc w:val="left"/>
            </w:pPr>
            <w:r>
              <w:t xml:space="preserve">requests</w:t>
            </w:r>
          </w:p>
        </w:tc>
        <w:tc>
          <w:tcPr/>
          <w:p>
            <w:pPr>
              <w:pStyle w:val="Compact"/>
              <w:jc w:val="left"/>
            </w:pPr>
            <w:r>
              <w:t xml:space="preserve">&gt;=2.31.0</w:t>
            </w:r>
          </w:p>
        </w:tc>
        <w:tc>
          <w:tcPr/>
          <w:p>
            <w:pPr>
              <w:pStyle w:val="Compact"/>
              <w:jc w:val="left"/>
            </w:pPr>
            <w:r>
              <w:t xml:space="preserve">HTTP client for direct API calls (Purview REST API + data source APIs)</w:t>
            </w:r>
          </w:p>
        </w:tc>
      </w:tr>
      <w:tr>
        <w:tc>
          <w:tcPr/>
          <w:p>
            <w:pPr>
              <w:pStyle w:val="Compact"/>
              <w:jc w:val="left"/>
            </w:pPr>
            <w:r>
              <w:t xml:space="preserve">simple-salesforce</w:t>
            </w:r>
          </w:p>
        </w:tc>
        <w:tc>
          <w:tcPr/>
          <w:p>
            <w:pPr>
              <w:pStyle w:val="Compact"/>
              <w:jc w:val="left"/>
            </w:pPr>
            <w:r>
              <w:t xml:space="preserve">&gt;=1.12.0</w:t>
            </w:r>
          </w:p>
        </w:tc>
        <w:tc>
          <w:tcPr/>
          <w:p>
            <w:pPr>
              <w:pStyle w:val="Compact"/>
              <w:jc w:val="left"/>
            </w:pPr>
            <w:r>
              <w:t xml:space="preserve">Optional: High-level Salesforce REST API wrapper (alternative to raw requests)</w:t>
            </w:r>
          </w:p>
        </w:tc>
      </w:tr>
      <w:tr>
        <w:tc>
          <w:tcPr/>
          <w:p>
            <w:pPr>
              <w:pStyle w:val="Compact"/>
              <w:jc w:val="left"/>
            </w:pPr>
            <w:r>
              <w:t xml:space="preserve">requests-oauthlib</w:t>
            </w:r>
          </w:p>
        </w:tc>
        <w:tc>
          <w:tcPr/>
          <w:p>
            <w:pPr>
              <w:pStyle w:val="Compact"/>
              <w:jc w:val="left"/>
            </w:pPr>
            <w:r>
              <w:t xml:space="preserve">&gt;=2.0.0</w:t>
            </w:r>
          </w:p>
        </w:tc>
        <w:tc>
          <w:tcPr/>
          <w:p>
            <w:pPr>
              <w:pStyle w:val="Compact"/>
              <w:jc w:val="left"/>
            </w:pPr>
            <w:r>
              <w:t xml:space="preserve">OAuth 1.0a signature generation for Oracle NetSuite TBA authentication</w:t>
            </w:r>
          </w:p>
        </w:tc>
      </w:tr>
      <w:tr>
        <w:tc>
          <w:tcPr/>
          <w:p>
            <w:pPr>
              <w:pStyle w:val="Compact"/>
              <w:jc w:val="left"/>
            </w:pPr>
            <w:r>
              <w:t xml:space="preserve">python-dotenv</w:t>
            </w:r>
          </w:p>
        </w:tc>
        <w:tc>
          <w:tcPr/>
          <w:p>
            <w:pPr>
              <w:pStyle w:val="Compact"/>
              <w:jc w:val="left"/>
            </w:pPr>
            <w:r>
              <w:t xml:space="preserve">&gt;=1.0.0</w:t>
            </w:r>
          </w:p>
        </w:tc>
        <w:tc>
          <w:tcPr/>
          <w:p>
            <w:pPr>
              <w:pStyle w:val="Compact"/>
              <w:jc w:val="left"/>
            </w:pPr>
            <w:r>
              <w:t xml:space="preserve">Environment variable management (local development only)</w:t>
            </w:r>
          </w:p>
        </w:tc>
      </w:tr>
    </w:tbl>
    <w:p>
      <w:r>
        <w:pict>
          <v:rect style="width:0;height:1.5pt" o:hralign="center" o:hrstd="t" o:hr="t"/>
        </w:pict>
      </w:r>
    </w:p>
    <w:bookmarkEnd w:id="64"/>
    <w:bookmarkStart w:id="65" w:name="example-implementations"/>
    <w:p>
      <w:pPr>
        <w:pStyle w:val="Heading2"/>
      </w:pPr>
      <w:r>
        <w:t xml:space="preserve">10. Example Implementations</w:t>
      </w:r>
    </w:p>
    <w:p>
      <w:pPr>
        <w:pStyle w:val="FirstParagraph"/>
      </w:pPr>
      <w:r>
        <w:t xml:space="preserve">Four example connector implementations are provided alongside this document, demonstrating the same core approach (custom type definitions → entity creation → lineage building → business metadata) applied to different data sources:</w:t>
      </w:r>
    </w:p>
    <w:p>
      <w:pPr>
        <w:pStyle w:val="BodyText"/>
      </w:pPr>
      <w:r>
        <w:rPr>
          <w:bCs/>
          <w:b/>
        </w:rPr>
        <w:t xml:space="preserve">Example A: SQL Server Connector</w:t>
      </w:r>
      <w:r>
        <w:t xml:space="preserve"> (</w:t>
      </w:r>
      <w:r>
        <w:rPr>
          <w:rStyle w:val="VerbatimChar"/>
        </w:rPr>
        <w:t xml:space="preserve">purview_custom_connector_example.py</w:t>
      </w:r>
      <w:r>
        <w:t xml:space="preserve">)</w:t>
      </w:r>
    </w:p>
    <w:p>
      <w:pPr>
        <w:pStyle w:val="BodyText"/>
      </w:pPr>
      <w:r>
        <w:t xml:space="preserve">Demonstrates connecting to a SQL Server source and pushing metadata into Purview. Covers: authentication, custom type registration (5 entity types), entity creation with hierarchy (server → database → tables → columns), lineage building (3 source tables → process → 1 destination table), business metadata application, and classification assignment. Runs in dry-run mode by default.</w:t>
      </w:r>
    </w:p>
    <w:p>
      <w:pPr>
        <w:pStyle w:val="BodyText"/>
      </w:pPr>
      <w:r>
        <w:rPr>
          <w:bCs/>
          <w:b/>
        </w:rPr>
        <w:t xml:space="preserve">Example B: Salesforce Connector</w:t>
      </w:r>
      <w:r>
        <w:t xml:space="preserve"> (</w:t>
      </w:r>
      <w:r>
        <w:rPr>
          <w:rStyle w:val="VerbatimChar"/>
        </w:rPr>
        <w:t xml:space="preserve">purview_salesforce_connector_example.py</w:t>
      </w:r>
      <w:r>
        <w:t xml:space="preserve">)</w:t>
      </w:r>
    </w:p>
    <w:p>
      <w:pPr>
        <w:pStyle w:val="BodyText"/>
      </w:pPr>
      <w:r>
        <w:t xml:space="preserve">Demonstrates connecting to Salesforce via the REST API and pushing metadata into Purview using the exact same Atlas v2 approach. Covers: OAuth 2.0 client credentials authentication to Salesforce, dynamic discovery of Salesforce objects and fields via the Describe Global and sObject Describe APIs, custom type registration (4 entity types: salesforce_org, salesforce_object, salesforce_field, salesforce_process), entity creation with hierarchy (org → objects → fields), cross-system lineage (Salesforce objects → ETL process → data warehouse tables), business metadata application, and classification assignment. Runs in dry-run mode by default.</w:t>
      </w:r>
    </w:p>
    <w:p>
      <w:pPr>
        <w:pStyle w:val="BodyText"/>
      </w:pPr>
      <w:r>
        <w:rPr>
          <w:bCs/>
          <w:b/>
        </w:rPr>
        <w:t xml:space="preserve">Example C: Workday Connector</w:t>
      </w:r>
      <w:r>
        <w:t xml:space="preserve"> (</w:t>
      </w:r>
      <w:r>
        <w:rPr>
          <w:rStyle w:val="VerbatimChar"/>
        </w:rPr>
        <w:t xml:space="preserve">purview_workday_connector_example.py</w:t>
      </w:r>
      <w:r>
        <w:t xml:space="preserve">)</w:t>
      </w:r>
    </w:p>
    <w:p>
      <w:pPr>
        <w:pStyle w:val="BodyText"/>
      </w:pPr>
      <w:r>
        <w:t xml:space="preserve">Demonstrates connecting to Workday HCM via the REST API and pushing metadata into Purview. Covers: OAuth 2.0 refresh token authentication to Workday, metadata discovery across 10 Workday business objects (Workers, Organizations, Supervisory Organizations, Positions, Job Profiles, Compensation Plans, Cost Centers, Locations, Companies, Pay Groups), custom type registration (4 entity types: workday_tenant, workday_object, workday_field, workday_process), entity creation with hierarchy (tenant → business objects → fields), cross-system lineage including both ETL to data warehouse and real-time provisioning to Active Directory, PII field classification (email, phone, names), and business metadata application. Runs in dry-run mode by default.</w:t>
      </w:r>
    </w:p>
    <w:p>
      <w:pPr>
        <w:pStyle w:val="BodyText"/>
      </w:pPr>
      <w:r>
        <w:rPr>
          <w:bCs/>
          <w:b/>
        </w:rPr>
        <w:t xml:space="preserve">Example D: Oracle NetSuite Connector</w:t>
      </w:r>
      <w:r>
        <w:t xml:space="preserve"> (</w:t>
      </w:r>
      <w:r>
        <w:rPr>
          <w:rStyle w:val="VerbatimChar"/>
        </w:rPr>
        <w:t xml:space="preserve">purview_netsuite_connector_example.py</w:t>
      </w:r>
      <w:r>
        <w:t xml:space="preserve">)</w:t>
      </w:r>
    </w:p>
    <w:p>
      <w:pPr>
        <w:pStyle w:val="BodyText"/>
      </w:pPr>
      <w:r>
        <w:t xml:space="preserve">Demonstrates connecting to Oracle NetSuite ERP via the SuiteTalk REST API and pushing metadata into Purview. Covers: OAuth 1.0a Token-Based Authentication (TBA) to NetSuite, metadata discovery via the SuiteTalk Metadata Catalog (OpenAPI 3.0-based) and SuiteQL record counts, custom type registration (4 entity types: netsuite_account, netsuite_record_type, netsuite_field, netsuite_process), entity creation across 10 NetSuite record types (Customer, Vendor, Employee, Sales Order, Invoice, Purchase Order, Vendor Bill, Inventory Item, Journal Entry, Account), cross-system lineage covering revenue, accounts payable, inventory, and general ledger data flows, sensitive field classification (PII, financial, tax ID), and business metadata application. Runs in dry-run mode by default.</w:t>
      </w:r>
    </w:p>
    <w:p>
      <w:r>
        <w:pict>
          <v:rect style="width:0;height:1.5pt" o:hralign="center" o:hrstd="t" o:hr="t"/>
        </w:pict>
      </w:r>
    </w:p>
    <w:bookmarkEnd w:id="65"/>
    <w:bookmarkStart w:id="66" w:name="appendix-a-key-api-endpoints"/>
    <w:p>
      <w:pPr>
        <w:pStyle w:val="Heading2"/>
      </w:pPr>
      <w:r>
        <w:t xml:space="preserve">Appendix A: Key API Endpoints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Method</w:t>
            </w:r>
          </w:p>
        </w:tc>
        <w:tc>
          <w:tcPr/>
          <w:p>
            <w:pPr>
              <w:pStyle w:val="Compact"/>
              <w:jc w:val="left"/>
            </w:pPr>
            <w:r>
              <w:t xml:space="preserve">Endpoint</w:t>
            </w:r>
          </w:p>
        </w:tc>
      </w:tr>
      <w:tr>
        <w:tc>
          <w:tcPr/>
          <w:p>
            <w:pPr>
              <w:pStyle w:val="Compact"/>
              <w:jc w:val="left"/>
            </w:pPr>
            <w:r>
              <w:t xml:space="preserve">Create/Update Types</w:t>
            </w:r>
          </w:p>
        </w:tc>
        <w:tc>
          <w:tcPr/>
          <w:p>
            <w:pPr>
              <w:pStyle w:val="Compact"/>
              <w:jc w:val="left"/>
            </w:pPr>
            <w:r>
              <w:t xml:space="preserve">POST</w:t>
            </w:r>
          </w:p>
        </w:tc>
        <w:tc>
          <w:tcPr/>
          <w:p>
            <w:pPr>
              <w:pStyle w:val="Compact"/>
              <w:jc w:val="left"/>
            </w:pPr>
            <w:r>
              <w:rPr>
                <w:rStyle w:val="VerbatimChar"/>
              </w:rPr>
              <w:t xml:space="preserve">/api/atlas/v2/types/typedefs</w:t>
            </w:r>
          </w:p>
        </w:tc>
      </w:tr>
      <w:tr>
        <w:tc>
          <w:tcPr/>
          <w:p>
            <w:pPr>
              <w:pStyle w:val="Compact"/>
              <w:jc w:val="left"/>
            </w:pPr>
            <w:r>
              <w:t xml:space="preserve">Get Type by Name</w:t>
            </w:r>
          </w:p>
        </w:tc>
        <w:tc>
          <w:tcPr/>
          <w:p>
            <w:pPr>
              <w:pStyle w:val="Compact"/>
              <w:jc w:val="left"/>
            </w:pPr>
            <w:r>
              <w:t xml:space="preserve">GET</w:t>
            </w:r>
          </w:p>
        </w:tc>
        <w:tc>
          <w:tcPr/>
          <w:p>
            <w:pPr>
              <w:pStyle w:val="Compact"/>
              <w:jc w:val="left"/>
            </w:pPr>
            <w:r>
              <w:rPr>
                <w:rStyle w:val="VerbatimChar"/>
              </w:rPr>
              <w:t xml:space="preserve">/api/atlas/v2/types/typedef/name/{name}</w:t>
            </w:r>
          </w:p>
        </w:tc>
      </w:tr>
      <w:tr>
        <w:tc>
          <w:tcPr/>
          <w:p>
            <w:pPr>
              <w:pStyle w:val="Compact"/>
              <w:jc w:val="left"/>
            </w:pPr>
            <w:r>
              <w:t xml:space="preserve">Create/Update Entities (Bulk)</w:t>
            </w:r>
          </w:p>
        </w:tc>
        <w:tc>
          <w:tcPr/>
          <w:p>
            <w:pPr>
              <w:pStyle w:val="Compact"/>
              <w:jc w:val="left"/>
            </w:pPr>
            <w:r>
              <w:t xml:space="preserve">POST</w:t>
            </w:r>
          </w:p>
        </w:tc>
        <w:tc>
          <w:tcPr/>
          <w:p>
            <w:pPr>
              <w:pStyle w:val="Compact"/>
              <w:jc w:val="left"/>
            </w:pPr>
            <w:r>
              <w:rPr>
                <w:rStyle w:val="VerbatimChar"/>
              </w:rPr>
              <w:t xml:space="preserve">/api/atlas/v2/entity/bulk</w:t>
            </w:r>
          </w:p>
        </w:tc>
      </w:tr>
      <w:tr>
        <w:tc>
          <w:tcPr/>
          <w:p>
            <w:pPr>
              <w:pStyle w:val="Compact"/>
              <w:jc w:val="left"/>
            </w:pPr>
            <w:r>
              <w:t xml:space="preserve">Get Entity by GUID</w:t>
            </w:r>
          </w:p>
        </w:tc>
        <w:tc>
          <w:tcPr/>
          <w:p>
            <w:pPr>
              <w:pStyle w:val="Compact"/>
              <w:jc w:val="left"/>
            </w:pPr>
            <w:r>
              <w:t xml:space="preserve">GET</w:t>
            </w:r>
          </w:p>
        </w:tc>
        <w:tc>
          <w:tcPr/>
          <w:p>
            <w:pPr>
              <w:pStyle w:val="Compact"/>
              <w:jc w:val="left"/>
            </w:pPr>
            <w:r>
              <w:rPr>
                <w:rStyle w:val="VerbatimChar"/>
              </w:rPr>
              <w:t xml:space="preserve">/api/atlas/v2/entity/guid/{guid}</w:t>
            </w:r>
          </w:p>
        </w:tc>
      </w:tr>
      <w:tr>
        <w:tc>
          <w:tcPr/>
          <w:p>
            <w:pPr>
              <w:pStyle w:val="Compact"/>
              <w:jc w:val="left"/>
            </w:pPr>
            <w:r>
              <w:t xml:space="preserve">Search Entities</w:t>
            </w:r>
          </w:p>
        </w:tc>
        <w:tc>
          <w:tcPr/>
          <w:p>
            <w:pPr>
              <w:pStyle w:val="Compact"/>
              <w:jc w:val="left"/>
            </w:pPr>
            <w:r>
              <w:t xml:space="preserve">POST</w:t>
            </w:r>
          </w:p>
        </w:tc>
        <w:tc>
          <w:tcPr/>
          <w:p>
            <w:pPr>
              <w:pStyle w:val="Compact"/>
              <w:jc w:val="left"/>
            </w:pPr>
            <w:r>
              <w:rPr>
                <w:rStyle w:val="VerbatimChar"/>
              </w:rPr>
              <w:t xml:space="preserve">/api/atlas/v2/search/advanced</w:t>
            </w:r>
          </w:p>
        </w:tc>
      </w:tr>
      <w:tr>
        <w:tc>
          <w:tcPr/>
          <w:p>
            <w:pPr>
              <w:pStyle w:val="Compact"/>
              <w:jc w:val="left"/>
            </w:pPr>
            <w:r>
              <w:t xml:space="preserve">Set Business Metadata</w:t>
            </w:r>
          </w:p>
        </w:tc>
        <w:tc>
          <w:tcPr/>
          <w:p>
            <w:pPr>
              <w:pStyle w:val="Compact"/>
              <w:jc w:val="left"/>
            </w:pPr>
            <w:r>
              <w:t xml:space="preserve">POST</w:t>
            </w:r>
          </w:p>
        </w:tc>
        <w:tc>
          <w:tcPr/>
          <w:p>
            <w:pPr>
              <w:pStyle w:val="Compact"/>
              <w:jc w:val="left"/>
            </w:pPr>
            <w:r>
              <w:rPr>
                <w:rStyle w:val="VerbatimChar"/>
              </w:rPr>
              <w:t xml:space="preserve">/api/atlas/v2/entity/guid/{guid}/businessmetadata</w:t>
            </w:r>
          </w:p>
        </w:tc>
      </w:tr>
      <w:tr>
        <w:tc>
          <w:tcPr/>
          <w:p>
            <w:pPr>
              <w:pStyle w:val="Compact"/>
              <w:jc w:val="left"/>
            </w:pPr>
            <w:r>
              <w:t xml:space="preserve">Add Classifications</w:t>
            </w:r>
          </w:p>
        </w:tc>
        <w:tc>
          <w:tcPr/>
          <w:p>
            <w:pPr>
              <w:pStyle w:val="Compact"/>
              <w:jc w:val="left"/>
            </w:pPr>
            <w:r>
              <w:t xml:space="preserve">POST</w:t>
            </w:r>
          </w:p>
        </w:tc>
        <w:tc>
          <w:tcPr/>
          <w:p>
            <w:pPr>
              <w:pStyle w:val="Compact"/>
              <w:jc w:val="left"/>
            </w:pPr>
            <w:r>
              <w:rPr>
                <w:rStyle w:val="VerbatimChar"/>
              </w:rPr>
              <w:t xml:space="preserve">/api/atlas/v2/entity/guid/{guid}/classifications</w:t>
            </w:r>
          </w:p>
        </w:tc>
      </w:tr>
      <w:tr>
        <w:tc>
          <w:tcPr/>
          <w:p>
            <w:pPr>
              <w:pStyle w:val="Compact"/>
              <w:jc w:val="left"/>
            </w:pPr>
            <w:r>
              <w:t xml:space="preserve">Set Labels</w:t>
            </w:r>
          </w:p>
        </w:tc>
        <w:tc>
          <w:tcPr/>
          <w:p>
            <w:pPr>
              <w:pStyle w:val="Compact"/>
              <w:jc w:val="left"/>
            </w:pPr>
            <w:r>
              <w:t xml:space="preserve">POST</w:t>
            </w:r>
          </w:p>
        </w:tc>
        <w:tc>
          <w:tcPr/>
          <w:p>
            <w:pPr>
              <w:pStyle w:val="Compact"/>
              <w:jc w:val="left"/>
            </w:pPr>
            <w:r>
              <w:rPr>
                <w:rStyle w:val="VerbatimChar"/>
              </w:rPr>
              <w:t xml:space="preserve">/api/atlas/v2/entity/guid/{guid}/labels</w:t>
            </w:r>
          </w:p>
        </w:tc>
      </w:tr>
      <w:tr>
        <w:tc>
          <w:tcPr/>
          <w:p>
            <w:pPr>
              <w:pStyle w:val="Compact"/>
              <w:jc w:val="left"/>
            </w:pPr>
            <w:r>
              <w:t xml:space="preserve">Delete Entity</w:t>
            </w:r>
          </w:p>
        </w:tc>
        <w:tc>
          <w:tcPr/>
          <w:p>
            <w:pPr>
              <w:pStyle w:val="Compact"/>
              <w:jc w:val="left"/>
            </w:pPr>
            <w:r>
              <w:t xml:space="preserve">DELETE</w:t>
            </w:r>
          </w:p>
        </w:tc>
        <w:tc>
          <w:tcPr/>
          <w:p>
            <w:pPr>
              <w:pStyle w:val="Compact"/>
              <w:jc w:val="left"/>
            </w:pPr>
            <w:r>
              <w:rPr>
                <w:rStyle w:val="VerbatimChar"/>
              </w:rPr>
              <w:t xml:space="preserve">/api/atlas/v2/entity/guid/{guid}</w:t>
            </w:r>
          </w:p>
        </w:tc>
      </w:tr>
    </w:tbl>
    <w:p>
      <w:pPr>
        <w:pStyle w:val="BodyText"/>
      </w:pPr>
      <w:r>
        <w:t xml:space="preserve">All endpoints are prefixed with: </w:t>
      </w:r>
      <w:r>
        <w:rPr>
          <w:rStyle w:val="VerbatimChar"/>
        </w:rPr>
        <w:t xml:space="preserve">https://{account}.purview.azure.com/datamap</w:t>
      </w:r>
    </w:p>
    <w:p>
      <w:r>
        <w:pict>
          <v:rect style="width:0;height:1.5pt" o:hralign="center" o:hrstd="t" o:hr="t"/>
        </w:pict>
      </w:r>
    </w:p>
    <w:bookmarkEnd w:id="66"/>
    <w:bookmarkStart w:id="67" w:name="appendix-b-references"/>
    <w:p>
      <w:pPr>
        <w:pStyle w:val="Heading2"/>
      </w:pPr>
      <w:r>
        <w:t xml:space="preserve">Appendix B: References</w:t>
      </w:r>
    </w:p>
    <w:p>
      <w:pPr>
        <w:numPr>
          <w:ilvl w:val="0"/>
          <w:numId w:val="1037"/>
        </w:numPr>
        <w:pStyle w:val="Compact"/>
      </w:pPr>
      <w:r>
        <w:t xml:space="preserve">Microsoft Purview Atlas 2.2 API Tutorial: https://learn.microsoft.com/en-us/purview/data-gov-api-atlas-2-2</w:t>
      </w:r>
    </w:p>
    <w:p>
      <w:pPr>
        <w:numPr>
          <w:ilvl w:val="0"/>
          <w:numId w:val="1037"/>
        </w:numPr>
        <w:pStyle w:val="Compact"/>
      </w:pPr>
      <w:r>
        <w:t xml:space="preserve">Custom Lineage API Guide: https://learn.microsoft.com/en-us/purview/legacy/how-to-purview-custom-lineage-api-user-guide</w:t>
      </w:r>
    </w:p>
    <w:p>
      <w:pPr>
        <w:numPr>
          <w:ilvl w:val="0"/>
          <w:numId w:val="1037"/>
        </w:numPr>
        <w:pStyle w:val="Compact"/>
      </w:pPr>
      <w:r>
        <w:t xml:space="preserve">Purview API Authentication Tutorial: https://learn.microsoft.com/en-us/purview/data-gov-api-rest-data-plane</w:t>
      </w:r>
    </w:p>
    <w:p>
      <w:pPr>
        <w:numPr>
          <w:ilvl w:val="0"/>
          <w:numId w:val="1037"/>
        </w:numPr>
        <w:pStyle w:val="Compact"/>
      </w:pPr>
      <w:r>
        <w:t xml:space="preserve">Purview Service Principal Setup: https://learn.microsoft.com/en-us/purview/data-map-service-principal</w:t>
      </w:r>
    </w:p>
    <w:p>
      <w:pPr>
        <w:numPr>
          <w:ilvl w:val="0"/>
          <w:numId w:val="1037"/>
        </w:numPr>
        <w:pStyle w:val="Compact"/>
      </w:pPr>
      <w:r>
        <w:t xml:space="preserve">Purview Supported Data Sources: https://learn.microsoft.com/en-us/purview/microsoft-purview-connector-overview</w:t>
      </w:r>
    </w:p>
    <w:p>
      <w:pPr>
        <w:numPr>
          <w:ilvl w:val="0"/>
          <w:numId w:val="1037"/>
        </w:numPr>
        <w:pStyle w:val="Compact"/>
      </w:pPr>
      <w:r>
        <w:t xml:space="preserve">Purview Salesforce Connector: https://learn.microsoft.com/en-us/purview/register-scan-salesforce</w:t>
      </w:r>
    </w:p>
    <w:p>
      <w:pPr>
        <w:numPr>
          <w:ilvl w:val="0"/>
          <w:numId w:val="1037"/>
        </w:numPr>
        <w:pStyle w:val="Compact"/>
      </w:pPr>
      <w:r>
        <w:t xml:space="preserve">Salesforce REST API Developer Guide: https://developer.salesforce.com/docs/atlas.en-us.api_rest.meta/api_rest/intro_rest.htm</w:t>
      </w:r>
    </w:p>
    <w:p>
      <w:pPr>
        <w:numPr>
          <w:ilvl w:val="0"/>
          <w:numId w:val="1037"/>
        </w:numPr>
        <w:pStyle w:val="Compact"/>
      </w:pPr>
      <w:r>
        <w:t xml:space="preserve">Salesforce OAuth 2.0 Client Credentials Flow: https://developer.salesforce.com/blogs/2023/03/using-the-client-credentials-flow-for-easier-api-authentication</w:t>
      </w:r>
    </w:p>
    <w:p>
      <w:pPr>
        <w:numPr>
          <w:ilvl w:val="0"/>
          <w:numId w:val="1037"/>
        </w:numPr>
        <w:pStyle w:val="Compact"/>
      </w:pPr>
      <w:r>
        <w:t xml:space="preserve">Salesforce Integration User Best Practices: https://developer.salesforce.com/blogs/2024/02/invoke-rest-apis-with-the-salesforce-integration-user-and-oauth-client-credentials</w:t>
      </w:r>
    </w:p>
    <w:p>
      <w:pPr>
        <w:numPr>
          <w:ilvl w:val="0"/>
          <w:numId w:val="1037"/>
        </w:numPr>
        <w:pStyle w:val="Compact"/>
      </w:pPr>
      <w:r>
        <w:t xml:space="preserve">Salesforce Describe Global API: https://developer.salesforce.com/docs/atlas.en-us.api_rest.meta/api_rest/resources_describeGlobal.htm</w:t>
      </w:r>
    </w:p>
    <w:p>
      <w:pPr>
        <w:numPr>
          <w:ilvl w:val="0"/>
          <w:numId w:val="1037"/>
        </w:numPr>
        <w:pStyle w:val="Compact"/>
      </w:pPr>
      <w:r>
        <w:t xml:space="preserve">Salesforce sObject Describe API: https://developer.salesforce.com/docs/atlas.en-us.api_rest.meta/api_rest/resources_sobject_describe.htm</w:t>
      </w:r>
    </w:p>
    <w:p>
      <w:pPr>
        <w:numPr>
          <w:ilvl w:val="0"/>
          <w:numId w:val="1037"/>
        </w:numPr>
        <w:pStyle w:val="Compact"/>
      </w:pPr>
      <w:r>
        <w:t xml:space="preserve">Workday REST API Documentation: https://doc.workday.com/admin-guide/en-us/integration-and-studio/rest-api/index.html</w:t>
      </w:r>
    </w:p>
    <w:p>
      <w:pPr>
        <w:numPr>
          <w:ilvl w:val="0"/>
          <w:numId w:val="1037"/>
        </w:numPr>
        <w:pStyle w:val="Compact"/>
      </w:pPr>
      <w:r>
        <w:t xml:space="preserve">Workday Register API Client for Integrations: https://doc.workday.com/reader/J1YlsdIIpQOqaYFWCpkPxQ/BEAMhoAqea3mBEXCd_mGdA</w:t>
      </w:r>
    </w:p>
    <w:p>
      <w:pPr>
        <w:numPr>
          <w:ilvl w:val="0"/>
          <w:numId w:val="1037"/>
        </w:numPr>
        <w:pStyle w:val="Compact"/>
      </w:pPr>
      <w:r>
        <w:t xml:space="preserve">Oracle NetSuite SuiteTalk REST Web Services: https://docs.oracle.com/en/cloud/saas/netsuite/ns-online-help/chapter_1540391670.html</w:t>
      </w:r>
    </w:p>
    <w:p>
      <w:pPr>
        <w:numPr>
          <w:ilvl w:val="0"/>
          <w:numId w:val="1037"/>
        </w:numPr>
        <w:pStyle w:val="Compact"/>
      </w:pPr>
      <w:r>
        <w:t xml:space="preserve">Oracle NetSuite REST API Browser: https://docs.oracle.com/en/cloud/saas/netsuite/ns-online-help/section_157373386674.html</w:t>
      </w:r>
    </w:p>
    <w:p>
      <w:pPr>
        <w:numPr>
          <w:ilvl w:val="0"/>
          <w:numId w:val="1037"/>
        </w:numPr>
        <w:pStyle w:val="Compact"/>
      </w:pPr>
      <w:r>
        <w:t xml:space="preserve">Oracle NetSuite Token-Based Authentication: https://docs.oracle.com/en/cloud/saas/netsuite/ns-online-help/section_4247226122.html</w:t>
      </w:r>
    </w:p>
    <w:p>
      <w:pPr>
        <w:numPr>
          <w:ilvl w:val="0"/>
          <w:numId w:val="1037"/>
        </w:numPr>
        <w:pStyle w:val="Compact"/>
      </w:pPr>
      <w:r>
        <w:t xml:space="preserve">Purview Credentials and Key Vault: https://learn.microsoft.com/en-us/purview/data-map-data-scan-credentials</w:t>
      </w:r>
    </w:p>
    <w:p>
      <w:pPr>
        <w:numPr>
          <w:ilvl w:val="0"/>
          <w:numId w:val="1037"/>
        </w:numPr>
        <w:pStyle w:val="Compact"/>
      </w:pPr>
      <w:r>
        <w:t xml:space="preserve">pyapacheatlas SDK: https://github.com/wjohnson/pyapacheatlas</w:t>
      </w:r>
    </w:p>
    <w:p>
      <w:pPr>
        <w:numPr>
          <w:ilvl w:val="0"/>
          <w:numId w:val="1037"/>
        </w:numPr>
        <w:pStyle w:val="Compact"/>
      </w:pPr>
      <w:r>
        <w:t xml:space="preserve">Purview Custom Connector Solution Accelerator: https://github.com/microsoft/purview-custom-connector-solution-accelerator</w:t>
      </w:r>
    </w:p>
    <w:p>
      <w:pPr>
        <w:numPr>
          <w:ilvl w:val="0"/>
          <w:numId w:val="1037"/>
        </w:numPr>
        <w:pStyle w:val="Compact"/>
      </w:pPr>
      <w:r>
        <w:t xml:space="preserve">Purview Custom Types Tool: https://github.com/microsoft/Purview-Custom-Types-Tool-Solution-Accelerator</w:t>
      </w:r>
    </w:p>
    <w:p>
      <w:pPr>
        <w:numPr>
          <w:ilvl w:val="0"/>
          <w:numId w:val="1037"/>
        </w:numPr>
        <w:pStyle w:val="Compact"/>
      </w:pPr>
      <w:r>
        <w:t xml:space="preserve">Purview REST API Reference: https://learn.microsoft.com/en-us/rest/api/purview/</w:t>
      </w:r>
    </w:p>
    <w:p>
      <w:pPr>
        <w:numPr>
          <w:ilvl w:val="0"/>
          <w:numId w:val="1037"/>
        </w:numPr>
        <w:pStyle w:val="Compact"/>
      </w:pPr>
      <w:r>
        <w:t xml:space="preserve">Azure Functions Overview: https://learn.microsoft.com/en-us/azure/azure-functions/functions-overview</w:t>
      </w:r>
    </w:p>
    <w:p>
      <w:pPr>
        <w:numPr>
          <w:ilvl w:val="0"/>
          <w:numId w:val="1037"/>
        </w:numPr>
        <w:pStyle w:val="Compact"/>
      </w:pPr>
      <w:r>
        <w:t xml:space="preserve">Azure Key Vault Secrets SDK (Python): https://learn.microsoft.com/en-us/python/api/overview/azure/keyvault-secrets-readme</w:t>
      </w:r>
    </w:p>
    <w:p>
      <w:pPr>
        <w:numPr>
          <w:ilvl w:val="0"/>
          <w:numId w:val="1037"/>
        </w:numPr>
        <w:pStyle w:val="Compact"/>
      </w:pPr>
      <w:r>
        <w:t xml:space="preserve">DefaultAzureCredential Documentation: https://learn.microsoft.com/en-us/python/api/azure-identity/azure.identity.defaultazurecredential</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2026-02-20T16:26:30Z</dcterms:created>
  <dcterms:modified xsi:type="dcterms:W3CDTF">2026-02-20T16:26:30Z</dcterms:modified>
</cp:coreProperties>
</file>

<file path=docProps/custom.xml><?xml version="1.0" encoding="utf-8"?>
<Properties xmlns="http://schemas.openxmlformats.org/officeDocument/2006/custom-properties" xmlns:vt="http://schemas.openxmlformats.org/officeDocument/2006/docPropsVTypes"/>
</file>