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/>
      <w:tblGrid>
        <w:gridCol w:w="702"/>
        <w:gridCol w:w="1473"/>
        <w:gridCol w:w="1325"/>
        <w:gridCol w:w="4269"/>
        <w:gridCol w:w="1178"/>
        <w:gridCol w:w="1178"/>
      </w:tblGrid>
      <w:tr>
        <w:trPr>
          <w:trHeight w:val="283" w:hRule="auto"/>
          <w:jc w:val="left"/>
        </w:trPr>
        <w:tc>
          <w:tcPr>
            <w:tcW w:w="70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9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4269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78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240" w:hRule="auto"/>
          <w:jc w:val="left"/>
        </w:trPr>
        <w:tc>
          <w:tcPr>
            <w:tcW w:w="70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4269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78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702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  <w:br/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  <w:br/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  <w:br/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78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r>
              <w:t>тест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Ключ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тест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129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130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132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134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136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</w:t>
            </w:r>
            <w:r>
              <w:rPr>
                <w:rFonts w:ascii="Times New Roman" w:hAnsi="Times New Roman"/>
                <w:sz w:val="24"/>
              </w:rPr>
              <w:t xml:space="preserve"> зявление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 xml:space="preserve">1 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138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21.04.2006</w:t>
            </w:r>
            <w:r>
              <w:rPr>
                <w:rFonts w:ascii="Times New Roman" w:hAnsi="Times New Roman"/>
                <w:sz w:val="24"/>
              </w:rPr>
              <w:t xml:space="preserve"> зявление, от 21.04.2006</w:t>
            </w:r>
            <w:r>
              <w:rPr>
                <w:rFonts w:ascii="Times New Roman" w:hAnsi="Times New Roman"/>
                <w:sz w:val="24"/>
              </w:rPr>
              <w:t>Одна строка схема, от 21.04.2006</w:t>
            </w:r>
            <w:r>
              <w:rPr>
                <w:rFonts w:ascii="Times New Roman" w:hAnsi="Times New Roman"/>
                <w:sz w:val="24"/>
              </w:rPr>
              <w:t>, от 21.04.2006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2-4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21.04.2006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141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Ключ, от 21.05.2006</w:t>
            </w:r>
            <w:r>
              <w:rPr>
                <w:rFonts w:ascii="Times New Roman" w:hAnsi="Times New Roman"/>
                <w:sz w:val="24"/>
              </w:rPr>
              <w:t xml:space="preserve"> зявление, от 21.05.2006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5-7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 xml:space="preserve"> зявление, от 21.05.2006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143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</w:t>
            </w: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8-10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/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145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rPr>
                <w:rFonts w:ascii="Times New Roman" w:hAnsi="Times New Roman"/>
                <w:sz w:val="24"/>
              </w:rPr>
              <w:t>Одна строка схема, от 21.07.2006</w:t>
            </w:r>
            <w:r>
              <w:rPr>
                <w:rFonts w:ascii="Times New Roman" w:hAnsi="Times New Roman"/>
                <w:sz w:val="24"/>
              </w:rPr>
              <w:t>, от 21.07.2006</w:t>
            </w:r>
          </w:p>
        </w:tc>
        <w:tc>
          <w:tcPr>
            <w:tcW w:type="dxa" w:w="1178"/>
          </w:tcPr>
          <w:p>
            <w:pPr>
              <w:jc w:val="center"/>
            </w:pPr>
            <w:r>
              <w:t>11-15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/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>
            <w:r>
              <w:t>, от 21.07.2006</w:t>
            </w:r>
          </w:p>
        </w:tc>
        <w:tc>
          <w:tcPr>
            <w:tcW w:type="dxa" w:w="1178"/>
          </w:tcPr>
          <w:p/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147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16-25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148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26-28</w:t>
            </w:r>
          </w:p>
        </w:tc>
        <w:tc>
          <w:tcPr>
            <w:tcW w:type="dxa" w:w="1178"/>
          </w:tcPr>
          <w:p/>
        </w:tc>
      </w:tr>
      <w:tr>
        <w:tc>
          <w:tcPr>
            <w:tcW w:type="dxa" w:w="702"/>
          </w:tcPr>
          <w:p>
            <w:pPr>
              <w:jc w:val="center"/>
            </w:pPr>
            <w:r>
              <w:t>149</w:t>
            </w:r>
          </w:p>
        </w:tc>
        <w:tc>
          <w:tcPr>
            <w:tcW w:type="dxa" w:w="1473"/>
          </w:tcPr>
          <w:p/>
        </w:tc>
        <w:tc>
          <w:tcPr>
            <w:tcW w:type="dxa" w:w="1325"/>
          </w:tcPr>
          <w:p/>
        </w:tc>
        <w:tc>
          <w:tcPr>
            <w:tcW w:type="dxa" w:w="4269"/>
          </w:tcPr>
          <w:p/>
        </w:tc>
        <w:tc>
          <w:tcPr>
            <w:tcW w:type="dxa" w:w="1178"/>
          </w:tcPr>
          <w:p>
            <w:pPr>
              <w:jc w:val="center"/>
            </w:pPr>
            <w:r>
              <w:t>29-30</w:t>
            </w:r>
          </w:p>
        </w:tc>
        <w:tc>
          <w:tcPr>
            <w:tcW w:type="dxa" w:w="1178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